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510" w:rsidRDefault="00161510" w:rsidP="00161510">
      <w:pPr>
        <w:spacing w:line="360" w:lineRule="auto"/>
        <w:jc w:val="center"/>
        <w:rPr>
          <w:rFonts w:ascii="Tahoma" w:hAnsi="Tahoma" w:cs="Tahoma" w:hint="cs"/>
          <w:b/>
          <w:bCs/>
          <w:szCs w:val="24"/>
        </w:rPr>
      </w:pPr>
    </w:p>
    <w:p w:rsidR="00161510" w:rsidRDefault="00161510" w:rsidP="00161510">
      <w:pPr>
        <w:spacing w:line="360" w:lineRule="auto"/>
        <w:jc w:val="center"/>
        <w:rPr>
          <w:rFonts w:ascii="Tahoma" w:hAnsi="Tahoma" w:cs="Tahoma"/>
          <w:b/>
          <w:bCs/>
          <w:szCs w:val="24"/>
        </w:rPr>
      </w:pPr>
    </w:p>
    <w:p w:rsidR="00161510" w:rsidRPr="00E2468D" w:rsidRDefault="00161510" w:rsidP="00161510">
      <w:pPr>
        <w:spacing w:line="360" w:lineRule="auto"/>
        <w:jc w:val="center"/>
        <w:rPr>
          <w:rFonts w:ascii="Tahoma" w:hAnsi="Tahoma" w:cs="Tahoma"/>
          <w:b/>
          <w:bCs/>
          <w:szCs w:val="24"/>
        </w:rPr>
      </w:pPr>
      <w:r w:rsidRPr="00E2468D">
        <w:rPr>
          <w:rFonts w:ascii="Tahoma" w:hAnsi="Tahoma" w:cs="Tahoma" w:hint="cs"/>
          <w:b/>
          <w:bCs/>
          <w:szCs w:val="24"/>
          <w:cs/>
        </w:rPr>
        <w:t xml:space="preserve">แบบฟอร์มที่ </w:t>
      </w:r>
      <w:r w:rsidRPr="00E2468D">
        <w:rPr>
          <w:rFonts w:ascii="Tahoma" w:hAnsi="Tahoma" w:cs="Tahoma"/>
          <w:b/>
          <w:bCs/>
          <w:szCs w:val="24"/>
        </w:rPr>
        <w:t>2</w:t>
      </w:r>
    </w:p>
    <w:p w:rsidR="00161510" w:rsidRPr="00E2468D" w:rsidRDefault="00161510" w:rsidP="00161510">
      <w:pPr>
        <w:spacing w:line="360" w:lineRule="auto"/>
        <w:ind w:firstLine="720"/>
        <w:jc w:val="center"/>
        <w:rPr>
          <w:rFonts w:ascii="Tahoma" w:hAnsi="Tahoma" w:cs="Tahoma"/>
          <w:b/>
          <w:bCs/>
          <w:szCs w:val="24"/>
        </w:rPr>
      </w:pPr>
    </w:p>
    <w:p w:rsidR="00161510" w:rsidRPr="00E2468D" w:rsidRDefault="00161510" w:rsidP="00161510">
      <w:pPr>
        <w:spacing w:line="360" w:lineRule="auto"/>
        <w:jc w:val="center"/>
        <w:rPr>
          <w:rFonts w:ascii="Tahoma" w:hAnsi="Tahoma" w:cs="Tahoma"/>
          <w:b/>
          <w:bCs/>
          <w:szCs w:val="24"/>
        </w:rPr>
      </w:pPr>
      <w:r w:rsidRPr="00E2468D">
        <w:rPr>
          <w:rFonts w:ascii="Tahoma" w:hAnsi="Tahoma" w:cs="Tahoma"/>
          <w:b/>
          <w:bCs/>
          <w:szCs w:val="24"/>
          <w:cs/>
        </w:rPr>
        <w:t>แบบฟอร์มรายงานผลการประเมินองค์กรด้วยตนเอง</w:t>
      </w:r>
    </w:p>
    <w:p w:rsidR="00161510" w:rsidRPr="00E2468D" w:rsidRDefault="00161510" w:rsidP="00161510">
      <w:pPr>
        <w:spacing w:line="360" w:lineRule="auto"/>
        <w:jc w:val="center"/>
        <w:rPr>
          <w:rFonts w:ascii="Tahoma" w:hAnsi="Tahoma" w:cs="Tahoma"/>
          <w:b/>
          <w:bCs/>
          <w:szCs w:val="24"/>
        </w:rPr>
      </w:pPr>
      <w:r w:rsidRPr="00E2468D">
        <w:rPr>
          <w:rFonts w:ascii="Tahoma" w:hAnsi="Tahoma" w:cs="Tahoma"/>
          <w:b/>
          <w:bCs/>
          <w:szCs w:val="24"/>
          <w:cs/>
        </w:rPr>
        <w:t>ตามเกณฑ์คุณภาพการบริหารจัดการภาครัฐระดับพื้นฐาน</w:t>
      </w:r>
    </w:p>
    <w:p w:rsidR="00161510" w:rsidRPr="00E2468D" w:rsidRDefault="00161510" w:rsidP="00161510">
      <w:pPr>
        <w:spacing w:line="360" w:lineRule="auto"/>
        <w:ind w:firstLine="720"/>
        <w:jc w:val="center"/>
        <w:rPr>
          <w:rFonts w:ascii="Tahoma" w:hAnsi="Tahoma" w:cs="Tahoma"/>
          <w:b/>
          <w:bCs/>
          <w:sz w:val="22"/>
          <w:szCs w:val="22"/>
        </w:rPr>
      </w:pPr>
    </w:p>
    <w:p w:rsidR="00161510" w:rsidRPr="00E2468D" w:rsidRDefault="00161510" w:rsidP="00161510">
      <w:pPr>
        <w:spacing w:line="360" w:lineRule="auto"/>
        <w:ind w:firstLine="720"/>
        <w:jc w:val="center"/>
        <w:rPr>
          <w:rFonts w:ascii="Tahoma" w:hAnsi="Tahoma" w:cs="Tahoma"/>
          <w:b/>
          <w:bCs/>
          <w:sz w:val="22"/>
          <w:szCs w:val="22"/>
        </w:rPr>
      </w:pPr>
    </w:p>
    <w:p w:rsidR="00161510" w:rsidRPr="00E2468D" w:rsidRDefault="00161510" w:rsidP="00161510">
      <w:pPr>
        <w:spacing w:line="360" w:lineRule="auto"/>
        <w:ind w:firstLine="720"/>
        <w:jc w:val="center"/>
        <w:rPr>
          <w:rFonts w:ascii="Tahoma" w:hAnsi="Tahoma" w:cs="Tahoma"/>
          <w:b/>
          <w:bCs/>
          <w:szCs w:val="24"/>
        </w:rPr>
      </w:pPr>
    </w:p>
    <w:p w:rsidR="00161510" w:rsidRPr="00E2468D" w:rsidRDefault="00161E11" w:rsidP="00161510">
      <w:pPr>
        <w:autoSpaceDE w:val="0"/>
        <w:autoSpaceDN w:val="0"/>
        <w:adjustRightInd w:val="0"/>
        <w:spacing w:line="360" w:lineRule="auto"/>
        <w:jc w:val="center"/>
        <w:rPr>
          <w:rFonts w:ascii="Tahoma" w:hAnsi="Tahoma" w:cs="Tahoma"/>
          <w:b/>
          <w:bCs/>
          <w:i/>
          <w:sz w:val="36"/>
          <w:szCs w:val="36"/>
        </w:rPr>
      </w:pPr>
      <w:r>
        <w:rPr>
          <w:rFonts w:ascii="Tahoma" w:hAnsi="Tahoma" w:cs="Tahoma"/>
          <w:b/>
          <w:bCs/>
          <w:i/>
          <w:noProof/>
          <w:sz w:val="36"/>
          <w:szCs w:val="36"/>
        </w:rPr>
        <w:pict>
          <v:roundrect id="_x0000_s1036" style="position:absolute;left:0;text-align:left;margin-left:2.4pt;margin-top:29pt;width:427.5pt;height:177.75pt;z-index:-251663872" arcsize="10923f" fillcolor="#eaeaea" strokeweight="2.25pt"/>
        </w:pict>
      </w:r>
    </w:p>
    <w:p w:rsidR="00161510" w:rsidRPr="00E2468D" w:rsidRDefault="00161510" w:rsidP="00161510">
      <w:pPr>
        <w:autoSpaceDE w:val="0"/>
        <w:autoSpaceDN w:val="0"/>
        <w:adjustRightInd w:val="0"/>
        <w:spacing w:line="360" w:lineRule="auto"/>
        <w:jc w:val="center"/>
        <w:rPr>
          <w:rFonts w:ascii="Tahoma" w:hAnsi="Tahoma" w:cs="Tahoma"/>
          <w:b/>
          <w:bCs/>
          <w:i/>
          <w:sz w:val="36"/>
          <w:szCs w:val="36"/>
        </w:rPr>
      </w:pPr>
    </w:p>
    <w:p w:rsidR="00161510" w:rsidRPr="00E2468D" w:rsidRDefault="00161510" w:rsidP="00161510">
      <w:pPr>
        <w:autoSpaceDE w:val="0"/>
        <w:autoSpaceDN w:val="0"/>
        <w:adjustRightInd w:val="0"/>
        <w:spacing w:line="360" w:lineRule="auto"/>
        <w:jc w:val="center"/>
        <w:rPr>
          <w:rFonts w:ascii="Tahoma" w:hAnsi="Tahoma" w:cs="Tahoma"/>
          <w:b/>
          <w:bCs/>
          <w:i/>
          <w:sz w:val="36"/>
          <w:szCs w:val="36"/>
        </w:rPr>
      </w:pPr>
      <w:r w:rsidRPr="00E2468D">
        <w:rPr>
          <w:rFonts w:ascii="Tahoma" w:hAnsi="Tahoma" w:cs="Tahoma" w:hint="cs"/>
          <w:b/>
          <w:bCs/>
          <w:i/>
          <w:sz w:val="36"/>
          <w:szCs w:val="36"/>
          <w:cs/>
        </w:rPr>
        <w:t xml:space="preserve">  </w:t>
      </w:r>
      <w:r w:rsidRPr="00E2468D">
        <w:rPr>
          <w:rFonts w:ascii="Tahoma" w:hAnsi="Tahoma" w:cs="Tahoma"/>
          <w:b/>
          <w:bCs/>
          <w:i/>
          <w:sz w:val="36"/>
          <w:szCs w:val="36"/>
          <w:cs/>
        </w:rPr>
        <w:t>รายงาน</w:t>
      </w:r>
      <w:r w:rsidRPr="00E2468D">
        <w:rPr>
          <w:rFonts w:ascii="Tahoma" w:hAnsi="Tahoma" w:cs="Tahoma" w:hint="cs"/>
          <w:b/>
          <w:bCs/>
          <w:i/>
          <w:sz w:val="36"/>
          <w:szCs w:val="36"/>
          <w:cs/>
        </w:rPr>
        <w:t>สรุปผลการประเมินองค์กรด้วยตนเอง</w:t>
      </w:r>
    </w:p>
    <w:p w:rsidR="00161510" w:rsidRPr="00E2468D" w:rsidRDefault="00161510" w:rsidP="00161510">
      <w:pPr>
        <w:autoSpaceDE w:val="0"/>
        <w:autoSpaceDN w:val="0"/>
        <w:adjustRightInd w:val="0"/>
        <w:spacing w:line="360" w:lineRule="auto"/>
        <w:jc w:val="center"/>
        <w:rPr>
          <w:rFonts w:ascii="Tahoma" w:hAnsi="Tahoma" w:cs="Tahoma"/>
          <w:b/>
          <w:bCs/>
          <w:i/>
          <w:sz w:val="36"/>
          <w:szCs w:val="36"/>
        </w:rPr>
      </w:pPr>
    </w:p>
    <w:p w:rsidR="00161510" w:rsidRPr="00E2468D" w:rsidRDefault="00FE0211" w:rsidP="00161510">
      <w:pPr>
        <w:autoSpaceDE w:val="0"/>
        <w:autoSpaceDN w:val="0"/>
        <w:adjustRightInd w:val="0"/>
        <w:spacing w:line="360" w:lineRule="auto"/>
        <w:jc w:val="center"/>
        <w:rPr>
          <w:rFonts w:ascii="Tahoma" w:hAnsi="Tahoma" w:cs="Tahoma"/>
          <w:i/>
          <w:sz w:val="36"/>
          <w:szCs w:val="36"/>
        </w:rPr>
      </w:pPr>
      <w:r>
        <w:rPr>
          <w:rFonts w:ascii="Tahoma" w:hAnsi="Tahoma" w:cs="Tahoma" w:hint="cs"/>
          <w:b/>
          <w:bCs/>
          <w:i/>
          <w:sz w:val="36"/>
          <w:szCs w:val="36"/>
          <w:cs/>
        </w:rPr>
        <w:t>สำนักงานเศรษฐกิจอุตสาหกรรม</w:t>
      </w:r>
    </w:p>
    <w:p w:rsidR="00161510" w:rsidRPr="00E2468D" w:rsidRDefault="00161510" w:rsidP="00161510">
      <w:pPr>
        <w:autoSpaceDE w:val="0"/>
        <w:autoSpaceDN w:val="0"/>
        <w:adjustRightInd w:val="0"/>
        <w:spacing w:line="360" w:lineRule="auto"/>
        <w:jc w:val="center"/>
        <w:rPr>
          <w:rFonts w:ascii="Tahoma" w:hAnsi="Tahoma" w:cs="Tahoma"/>
          <w:i/>
          <w:szCs w:val="24"/>
        </w:rPr>
      </w:pPr>
    </w:p>
    <w:p w:rsidR="00161510" w:rsidRPr="00E2468D" w:rsidRDefault="00161510" w:rsidP="00161510">
      <w:pPr>
        <w:spacing w:line="360" w:lineRule="auto"/>
        <w:rPr>
          <w:rFonts w:ascii="Tahoma" w:hAnsi="Tahoma" w:cs="Tahoma"/>
          <w:i/>
          <w:szCs w:val="24"/>
        </w:rPr>
      </w:pPr>
    </w:p>
    <w:p w:rsidR="00161510" w:rsidRPr="00E2468D" w:rsidRDefault="00161510" w:rsidP="00161510">
      <w:pPr>
        <w:spacing w:line="360" w:lineRule="auto"/>
        <w:rPr>
          <w:rFonts w:ascii="Tahoma" w:hAnsi="Tahoma" w:cs="Tahoma"/>
          <w:szCs w:val="24"/>
        </w:rPr>
      </w:pPr>
    </w:p>
    <w:p w:rsidR="00161510" w:rsidRPr="00E2468D" w:rsidRDefault="00161510" w:rsidP="00161510">
      <w:pPr>
        <w:spacing w:line="360" w:lineRule="auto"/>
        <w:rPr>
          <w:rFonts w:ascii="Tahoma" w:hAnsi="Tahoma" w:cs="Tahoma"/>
          <w:szCs w:val="24"/>
        </w:rPr>
      </w:pPr>
    </w:p>
    <w:p w:rsidR="00161510" w:rsidRPr="00E2468D" w:rsidRDefault="00161510" w:rsidP="00161510">
      <w:pPr>
        <w:spacing w:line="360" w:lineRule="auto"/>
        <w:rPr>
          <w:rFonts w:ascii="Tahoma" w:hAnsi="Tahoma" w:cs="Tahoma"/>
          <w:szCs w:val="24"/>
        </w:rPr>
      </w:pPr>
    </w:p>
    <w:p w:rsidR="00161510" w:rsidRPr="00E2468D" w:rsidRDefault="00161510" w:rsidP="00161510">
      <w:pPr>
        <w:spacing w:line="360" w:lineRule="auto"/>
        <w:rPr>
          <w:rFonts w:ascii="Tahoma" w:hAnsi="Tahoma" w:cs="Tahoma"/>
          <w:szCs w:val="24"/>
        </w:rPr>
      </w:pPr>
    </w:p>
    <w:p w:rsidR="00161510" w:rsidRPr="00E2468D" w:rsidRDefault="00161510" w:rsidP="00161510">
      <w:pPr>
        <w:spacing w:line="360" w:lineRule="auto"/>
        <w:rPr>
          <w:rFonts w:ascii="Tahoma" w:hAnsi="Tahoma" w:cs="Tahoma"/>
          <w:szCs w:val="24"/>
        </w:rPr>
      </w:pPr>
    </w:p>
    <w:p w:rsidR="00161510" w:rsidRPr="00E2468D" w:rsidRDefault="00161510" w:rsidP="00161510">
      <w:pPr>
        <w:spacing w:line="360" w:lineRule="auto"/>
        <w:rPr>
          <w:rFonts w:ascii="Tahoma" w:hAnsi="Tahoma" w:cs="Tahoma"/>
          <w:szCs w:val="24"/>
        </w:rPr>
      </w:pPr>
    </w:p>
    <w:p w:rsidR="00161510" w:rsidRPr="00E2468D" w:rsidRDefault="00161510" w:rsidP="00161510">
      <w:pPr>
        <w:spacing w:line="360" w:lineRule="auto"/>
        <w:rPr>
          <w:rFonts w:ascii="Tahoma" w:hAnsi="Tahoma" w:cs="Tahoma"/>
          <w:szCs w:val="24"/>
        </w:rPr>
      </w:pPr>
    </w:p>
    <w:p w:rsidR="00161510" w:rsidRPr="00E2468D" w:rsidRDefault="00161510" w:rsidP="00161510">
      <w:pPr>
        <w:spacing w:line="360" w:lineRule="auto"/>
        <w:rPr>
          <w:rFonts w:ascii="Tahoma" w:hAnsi="Tahoma" w:cs="Tahoma"/>
          <w:szCs w:val="24"/>
        </w:rPr>
      </w:pPr>
    </w:p>
    <w:p w:rsidR="00161510" w:rsidRPr="00E2468D" w:rsidRDefault="00161510" w:rsidP="00161510">
      <w:pPr>
        <w:spacing w:line="360" w:lineRule="auto"/>
        <w:ind w:firstLine="720"/>
        <w:jc w:val="center"/>
        <w:rPr>
          <w:rFonts w:ascii="Tahoma" w:hAnsi="Tahoma" w:cs="Tahoma"/>
          <w:b/>
          <w:bCs/>
          <w:szCs w:val="24"/>
        </w:rPr>
      </w:pPr>
    </w:p>
    <w:p w:rsidR="00161510" w:rsidRDefault="00161510" w:rsidP="00161510">
      <w:pPr>
        <w:spacing w:line="360" w:lineRule="auto"/>
        <w:ind w:firstLine="720"/>
        <w:jc w:val="center"/>
        <w:rPr>
          <w:rFonts w:ascii="Tahoma" w:hAnsi="Tahoma" w:cs="Tahoma"/>
          <w:b/>
          <w:bCs/>
          <w:szCs w:val="24"/>
        </w:rPr>
      </w:pPr>
    </w:p>
    <w:p w:rsidR="00161510" w:rsidRDefault="00161510" w:rsidP="00161510">
      <w:pPr>
        <w:spacing w:line="360" w:lineRule="auto"/>
        <w:ind w:firstLine="720"/>
        <w:jc w:val="center"/>
        <w:rPr>
          <w:rFonts w:ascii="Tahoma" w:hAnsi="Tahoma" w:cs="Tahoma"/>
          <w:b/>
          <w:bCs/>
          <w:szCs w:val="24"/>
        </w:rPr>
      </w:pPr>
    </w:p>
    <w:p w:rsidR="00161510" w:rsidRDefault="00161510" w:rsidP="00161510">
      <w:pPr>
        <w:spacing w:line="360" w:lineRule="auto"/>
        <w:ind w:firstLine="720"/>
        <w:jc w:val="center"/>
        <w:rPr>
          <w:rFonts w:ascii="Tahoma" w:hAnsi="Tahoma" w:cs="Tahoma"/>
          <w:b/>
          <w:bCs/>
          <w:szCs w:val="24"/>
        </w:rPr>
      </w:pPr>
    </w:p>
    <w:p w:rsidR="00161510" w:rsidRDefault="00161510" w:rsidP="00161510">
      <w:pPr>
        <w:spacing w:line="360" w:lineRule="auto"/>
        <w:ind w:firstLine="720"/>
        <w:jc w:val="center"/>
        <w:rPr>
          <w:rFonts w:ascii="Tahoma" w:hAnsi="Tahoma" w:cs="Tahoma"/>
          <w:b/>
          <w:bCs/>
          <w:szCs w:val="24"/>
        </w:rPr>
      </w:pPr>
    </w:p>
    <w:p w:rsidR="00161510" w:rsidRPr="00E2468D" w:rsidRDefault="00161510" w:rsidP="00161510">
      <w:pPr>
        <w:spacing w:before="240" w:after="120" w:line="360" w:lineRule="auto"/>
        <w:jc w:val="thaiDistribute"/>
        <w:rPr>
          <w:rFonts w:ascii="Tahoma" w:hAnsi="Tahoma" w:cs="Tahoma"/>
          <w:b/>
          <w:bCs/>
          <w:sz w:val="22"/>
          <w:szCs w:val="22"/>
        </w:rPr>
      </w:pPr>
      <w:r w:rsidRPr="00E2468D">
        <w:rPr>
          <w:rFonts w:ascii="Tahoma" w:hAnsi="Tahoma" w:cs="Tahoma" w:hint="cs"/>
          <w:b/>
          <w:bCs/>
          <w:sz w:val="22"/>
          <w:szCs w:val="22"/>
          <w:cs/>
        </w:rPr>
        <w:lastRenderedPageBreak/>
        <w:tab/>
      </w:r>
      <w:r w:rsidRPr="00E2468D">
        <w:rPr>
          <w:rFonts w:ascii="Tahoma" w:hAnsi="Tahoma" w:cs="Tahoma" w:hint="cs"/>
          <w:b/>
          <w:bCs/>
          <w:sz w:val="22"/>
          <w:szCs w:val="22"/>
          <w:u w:val="single"/>
          <w:cs/>
        </w:rPr>
        <w:t xml:space="preserve">แบบฟอร์ม </w:t>
      </w:r>
      <w:r w:rsidRPr="00E2468D">
        <w:rPr>
          <w:rFonts w:ascii="Tahoma" w:hAnsi="Tahoma" w:cs="Tahoma"/>
          <w:b/>
          <w:bCs/>
          <w:sz w:val="22"/>
          <w:szCs w:val="22"/>
          <w:u w:val="single"/>
        </w:rPr>
        <w:t>2</w:t>
      </w:r>
      <w:r w:rsidRPr="00E2468D">
        <w:rPr>
          <w:rFonts w:ascii="Tahoma" w:hAnsi="Tahoma" w:cs="Tahoma" w:hint="cs"/>
          <w:b/>
          <w:bCs/>
          <w:sz w:val="22"/>
          <w:szCs w:val="22"/>
          <w:u w:val="single"/>
          <w:cs/>
        </w:rPr>
        <w:t>.1</w:t>
      </w:r>
      <w:r w:rsidRPr="00E2468D">
        <w:rPr>
          <w:rFonts w:ascii="Tahoma" w:hAnsi="Tahoma" w:cs="Tahoma"/>
          <w:sz w:val="22"/>
          <w:szCs w:val="22"/>
        </w:rPr>
        <w:t xml:space="preserve">  </w:t>
      </w:r>
      <w:r w:rsidRPr="00E2468D">
        <w:rPr>
          <w:rFonts w:ascii="Tahoma" w:hAnsi="Tahoma" w:cs="Tahoma" w:hint="cs"/>
          <w:b/>
          <w:bCs/>
          <w:sz w:val="22"/>
          <w:szCs w:val="22"/>
          <w:cs/>
        </w:rPr>
        <w:t>แบบฟอร์มรายงานผล</w:t>
      </w:r>
      <w:r w:rsidRPr="00E2468D">
        <w:rPr>
          <w:rFonts w:ascii="Tahoma" w:hAnsi="Tahoma" w:cs="Tahoma"/>
          <w:b/>
          <w:bCs/>
          <w:sz w:val="22"/>
          <w:szCs w:val="22"/>
          <w:cs/>
        </w:rPr>
        <w:t>การดำเนินการ</w:t>
      </w:r>
      <w:r w:rsidRPr="00E2468D">
        <w:rPr>
          <w:rFonts w:ascii="Tahoma" w:hAnsi="Tahoma" w:cs="Tahoma" w:hint="cs"/>
          <w:b/>
          <w:bCs/>
          <w:sz w:val="22"/>
          <w:szCs w:val="22"/>
          <w:cs/>
        </w:rPr>
        <w:t>ในหมวด</w:t>
      </w:r>
      <w:r w:rsidRPr="00E2468D">
        <w:rPr>
          <w:rFonts w:ascii="Tahoma" w:hAnsi="Tahoma" w:cs="Tahoma" w:hint="cs"/>
          <w:sz w:val="22"/>
          <w:szCs w:val="22"/>
          <w:cs/>
        </w:rPr>
        <w:t xml:space="preserve"> </w:t>
      </w:r>
      <w:r w:rsidRPr="00E2468D">
        <w:rPr>
          <w:rFonts w:ascii="Tahoma" w:hAnsi="Tahoma" w:cs="Tahoma"/>
          <w:sz w:val="22"/>
          <w:szCs w:val="22"/>
        </w:rPr>
        <w:t xml:space="preserve"> </w:t>
      </w:r>
      <w:r w:rsidRPr="00E2468D">
        <w:rPr>
          <w:rFonts w:ascii="Tahoma" w:hAnsi="Tahoma" w:cs="Tahoma"/>
          <w:b/>
          <w:bCs/>
          <w:sz w:val="22"/>
          <w:szCs w:val="22"/>
        </w:rPr>
        <w:t>1</w:t>
      </w:r>
    </w:p>
    <w:p w:rsidR="00161510" w:rsidRPr="00E2468D" w:rsidRDefault="00161510" w:rsidP="00161510">
      <w:pPr>
        <w:spacing w:before="240" w:after="120" w:line="360" w:lineRule="auto"/>
        <w:jc w:val="thaiDistribute"/>
        <w:rPr>
          <w:rFonts w:ascii="Tahoma" w:hAnsi="Tahoma" w:cs="Tahoma"/>
          <w:b/>
          <w:bCs/>
          <w:sz w:val="22"/>
          <w:szCs w:val="22"/>
        </w:rPr>
      </w:pPr>
    </w:p>
    <w:tbl>
      <w:tblPr>
        <w:tblW w:w="5520" w:type="pct"/>
        <w:tblCellSpacing w:w="0" w:type="dxa"/>
        <w:tblCellMar>
          <w:left w:w="0" w:type="dxa"/>
          <w:right w:w="0" w:type="dxa"/>
        </w:tblCellMar>
        <w:tblLook w:val="0000"/>
      </w:tblPr>
      <w:tblGrid>
        <w:gridCol w:w="2865"/>
        <w:gridCol w:w="3546"/>
        <w:gridCol w:w="2832"/>
      </w:tblGrid>
      <w:tr w:rsidR="00161510" w:rsidRPr="00E2468D" w:rsidTr="003B27DD">
        <w:trPr>
          <w:trHeight w:val="675"/>
          <w:tblHeader/>
          <w:tblCellSpacing w:w="0" w:type="dxa"/>
        </w:trPr>
        <w:tc>
          <w:tcPr>
            <w:tcW w:w="1550" w:type="pct"/>
            <w:tcBorders>
              <w:top w:val="single" w:sz="12" w:space="0" w:color="000000"/>
              <w:left w:val="single" w:sz="12" w:space="0" w:color="000000"/>
              <w:bottom w:val="single" w:sz="6" w:space="0" w:color="000000"/>
              <w:right w:val="single" w:sz="6" w:space="0" w:color="000000"/>
            </w:tcBorders>
            <w:shd w:val="clear" w:color="auto" w:fill="E6E6E6"/>
          </w:tcPr>
          <w:p w:rsidR="00161510" w:rsidRPr="00E2468D" w:rsidRDefault="00161510" w:rsidP="00EE101D">
            <w:pPr>
              <w:spacing w:line="360" w:lineRule="auto"/>
              <w:jc w:val="center"/>
              <w:rPr>
                <w:rFonts w:ascii="Tahoma" w:eastAsia="Gulim" w:hAnsi="Tahoma" w:cs="Tahoma"/>
                <w:b/>
                <w:bCs/>
                <w:sz w:val="22"/>
                <w:szCs w:val="22"/>
              </w:rPr>
            </w:pPr>
            <w:r w:rsidRPr="00E2468D">
              <w:rPr>
                <w:rFonts w:ascii="Tahoma" w:eastAsia="Gulim" w:hAnsi="Tahoma" w:cs="Tahoma"/>
                <w:b/>
                <w:bCs/>
                <w:sz w:val="22"/>
                <w:szCs w:val="22"/>
                <w:cs/>
              </w:rPr>
              <w:t>เกณฑ์</w:t>
            </w:r>
            <w:r w:rsidRPr="00E2468D">
              <w:rPr>
                <w:rFonts w:ascii="Tahoma" w:eastAsia="Gulim" w:hAnsi="Tahoma" w:cs="Tahoma" w:hint="cs"/>
                <w:b/>
                <w:bCs/>
                <w:sz w:val="22"/>
                <w:szCs w:val="22"/>
                <w:cs/>
              </w:rPr>
              <w:t xml:space="preserve">คุณภาพการบริหารจัดการภาครัฐระดับพื้นฐานหมวด </w:t>
            </w:r>
            <w:r w:rsidRPr="00E2468D">
              <w:rPr>
                <w:rFonts w:ascii="Tahoma" w:eastAsia="Gulim" w:hAnsi="Tahoma" w:cs="Tahoma"/>
                <w:b/>
                <w:bCs/>
                <w:sz w:val="22"/>
                <w:szCs w:val="22"/>
              </w:rPr>
              <w:t>1</w:t>
            </w:r>
          </w:p>
        </w:tc>
        <w:tc>
          <w:tcPr>
            <w:tcW w:w="1918" w:type="pct"/>
            <w:tcBorders>
              <w:top w:val="single" w:sz="12" w:space="0" w:color="000000"/>
              <w:left w:val="single" w:sz="6" w:space="0" w:color="000000"/>
              <w:bottom w:val="single" w:sz="6" w:space="0" w:color="000000"/>
              <w:right w:val="single" w:sz="6" w:space="0" w:color="000000"/>
            </w:tcBorders>
            <w:shd w:val="clear" w:color="auto" w:fill="E6E6E6"/>
            <w:vAlign w:val="center"/>
          </w:tcPr>
          <w:p w:rsidR="00161510" w:rsidRPr="00E2468D" w:rsidRDefault="00161510" w:rsidP="00EE101D">
            <w:pPr>
              <w:spacing w:line="360" w:lineRule="auto"/>
              <w:jc w:val="center"/>
              <w:rPr>
                <w:rFonts w:cs="Times New Roman"/>
                <w:sz w:val="22"/>
                <w:szCs w:val="22"/>
              </w:rPr>
            </w:pPr>
            <w:r w:rsidRPr="00E2468D">
              <w:rPr>
                <w:rFonts w:ascii="Tahoma" w:eastAsia="Gulim" w:hAnsi="Tahoma" w:cs="Tahoma"/>
                <w:b/>
                <w:bCs/>
                <w:sz w:val="22"/>
                <w:szCs w:val="22"/>
                <w:cs/>
              </w:rPr>
              <w:t>ผลการดำเนินการ</w:t>
            </w:r>
          </w:p>
        </w:tc>
        <w:tc>
          <w:tcPr>
            <w:tcW w:w="1533" w:type="pct"/>
            <w:tcBorders>
              <w:top w:val="single" w:sz="12" w:space="0" w:color="000000"/>
              <w:left w:val="single" w:sz="6" w:space="0" w:color="000000"/>
              <w:bottom w:val="single" w:sz="6" w:space="0" w:color="000000"/>
              <w:right w:val="single" w:sz="12" w:space="0" w:color="000000"/>
            </w:tcBorders>
            <w:shd w:val="clear" w:color="auto" w:fill="E6E6E6"/>
            <w:vAlign w:val="center"/>
          </w:tcPr>
          <w:p w:rsidR="00161510" w:rsidRPr="00E2468D" w:rsidRDefault="00161510" w:rsidP="00EE101D">
            <w:pPr>
              <w:spacing w:line="360" w:lineRule="auto"/>
              <w:jc w:val="center"/>
              <w:rPr>
                <w:rFonts w:cs="Times New Roman"/>
                <w:sz w:val="22"/>
                <w:szCs w:val="22"/>
              </w:rPr>
            </w:pPr>
            <w:r w:rsidRPr="00E2468D">
              <w:rPr>
                <w:rFonts w:ascii="Tahoma" w:eastAsia="Gulim" w:hAnsi="Tahoma" w:cs="Tahoma"/>
                <w:b/>
                <w:bCs/>
                <w:sz w:val="22"/>
                <w:szCs w:val="22"/>
                <w:cs/>
              </w:rPr>
              <w:t>คำอธิบาย</w:t>
            </w:r>
            <w:r w:rsidRPr="00E2468D">
              <w:rPr>
                <w:rFonts w:ascii="Tahoma" w:eastAsia="Gulim" w:hAnsi="Tahoma" w:cs="Tahoma" w:hint="cs"/>
                <w:b/>
                <w:bCs/>
                <w:sz w:val="22"/>
                <w:szCs w:val="22"/>
                <w:cs/>
              </w:rPr>
              <w:t>หรือหลักฐานที่แสดง</w:t>
            </w:r>
            <w:r w:rsidRPr="00E2468D">
              <w:rPr>
                <w:rFonts w:ascii="Tahoma" w:eastAsia="Gulim" w:hAnsi="Tahoma" w:cs="Tahoma"/>
                <w:b/>
                <w:bCs/>
                <w:sz w:val="22"/>
                <w:szCs w:val="22"/>
                <w:cs/>
              </w:rPr>
              <w:t>ผลดำเนินการ</w:t>
            </w:r>
          </w:p>
        </w:tc>
      </w:tr>
      <w:tr w:rsidR="00161510"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E2468D" w:rsidRDefault="00161510" w:rsidP="004E3D12">
            <w:pPr>
              <w:spacing w:line="360" w:lineRule="auto"/>
              <w:ind w:left="142" w:right="126"/>
              <w:rPr>
                <w:sz w:val="22"/>
                <w:szCs w:val="22"/>
                <w:cs/>
              </w:rPr>
            </w:pPr>
            <w:r w:rsidRPr="00E2468D">
              <w:rPr>
                <w:rFonts w:ascii="Tahoma" w:eastAsia="Gulim" w:hAnsi="Tahoma" w:cs="Tahoma"/>
                <w:sz w:val="22"/>
                <w:szCs w:val="22"/>
              </w:rPr>
              <w:t>LD 1</w:t>
            </w:r>
            <w:r w:rsidR="00C62CC1">
              <w:rPr>
                <w:rFonts w:ascii="Tahoma" w:eastAsia="Gulim" w:hAnsi="Tahoma" w:cs="Tahoma"/>
                <w:sz w:val="22"/>
                <w:szCs w:val="22"/>
              </w:rPr>
              <w:t xml:space="preserve"> </w:t>
            </w:r>
            <w:r w:rsidR="00C62CC1">
              <w:rPr>
                <w:rFonts w:ascii="Tahoma" w:eastAsia="Gulim" w:hAnsi="Tahoma" w:cs="Tahoma" w:hint="cs"/>
                <w:sz w:val="22"/>
                <w:szCs w:val="22"/>
                <w:cs/>
              </w:rPr>
              <w:t>ส่วนราชการ/ผู้บริหารต้องมีการกำหนดทิศทางการทำงานที่ชัดเจน ครอบคลุมในเรื่องวิสัยทัศน์ ค่านิยม เป้าประสงค์หรือผลการดำเนินการที่คาดหวังขององค์การ โดยมุ่งเน้นผู้รับบริการและผู้มีส่วนได้ส่วนเสีย รวมทั้งมีการสื่อสารเพื่อถ่ายทอดทิศทางดังกล่าวสู่บุคลากร เพื่อให้เกิดการรับรู้ ความเข้าใจ และการนำไปปฏิบัติของบุคลากร อันจส่งผลให้การดำเนินการบรรลุผลตามเป้าประสงค์ที่ตั้งไว้</w:t>
            </w:r>
          </w:p>
        </w:tc>
        <w:tc>
          <w:tcPr>
            <w:tcW w:w="1918" w:type="pct"/>
            <w:tcBorders>
              <w:top w:val="single" w:sz="6" w:space="0" w:color="000000"/>
              <w:left w:val="single" w:sz="6" w:space="0" w:color="000000"/>
              <w:bottom w:val="single" w:sz="6" w:space="0" w:color="000000"/>
              <w:right w:val="single" w:sz="6" w:space="0" w:color="000000"/>
            </w:tcBorders>
          </w:tcPr>
          <w:p w:rsidR="006934FE" w:rsidRDefault="00161E11" w:rsidP="00EE101D">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33" style="position:absolute;left:0;text-align:left;margin-left:19pt;margin-top:19.8pt;width:18pt;height:17.15pt;z-index:251650560;mso-position-horizontal-relative:text;mso-position-vertical-relative:text">
                  <v:imagedata embosscolor="shadow add(51)"/>
                  <v:shadow on="t"/>
                  <v:textbox style="mso-next-textbox:#_x0000_s1033">
                    <w:txbxContent>
                      <w:p w:rsidR="003B27DD" w:rsidRDefault="003B27DD">
                        <w:r>
                          <w:rPr>
                            <w:rFonts w:hint="cs"/>
                          </w:rPr>
                          <w:sym w:font="Wingdings 2" w:char="F050"/>
                        </w:r>
                      </w:p>
                    </w:txbxContent>
                  </v:textbox>
                </v:rect>
              </w:pict>
            </w:r>
          </w:p>
          <w:p w:rsidR="00161510" w:rsidRPr="00E2468D" w:rsidRDefault="00161510" w:rsidP="00EE101D">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161510" w:rsidRPr="00E2468D" w:rsidRDefault="00161E11" w:rsidP="00EE101D">
            <w:pPr>
              <w:spacing w:line="360" w:lineRule="auto"/>
              <w:jc w:val="thaiDistribute"/>
              <w:rPr>
                <w:rFonts w:cs="Times New Roman"/>
                <w:sz w:val="22"/>
                <w:szCs w:val="22"/>
              </w:rPr>
            </w:pPr>
            <w:r w:rsidRPr="00161E11">
              <w:rPr>
                <w:rFonts w:ascii="Tahoma" w:eastAsia="Gulim" w:hAnsi="Tahoma" w:cs="Tahoma"/>
                <w:noProof/>
                <w:sz w:val="22"/>
                <w:szCs w:val="22"/>
              </w:rPr>
              <w:pict>
                <v:rect id="_x0000_s1050" style="position:absolute;left:0;text-align:left;margin-left:19.75pt;margin-top:1.95pt;width:18pt;height:17.15pt;z-index:251665920">
                  <v:imagedata embosscolor="shadow add(51)"/>
                  <v:shadow on="t"/>
                  <v:textbox style="mso-next-textbox:#_x0000_s1050">
                    <w:txbxContent>
                      <w:p w:rsidR="006934FE" w:rsidRDefault="006934FE" w:rsidP="006934FE"/>
                    </w:txbxContent>
                  </v:textbox>
                </v:rect>
              </w:pict>
            </w:r>
            <w:r w:rsidR="00161510" w:rsidRPr="00E2468D">
              <w:rPr>
                <w:rFonts w:ascii="Tahoma" w:eastAsia="Gulim" w:hAnsi="Tahoma" w:cs="Tahoma"/>
                <w:sz w:val="22"/>
                <w:szCs w:val="22"/>
                <w:cs/>
              </w:rPr>
              <w:t xml:space="preserve">             </w:t>
            </w:r>
            <w:r w:rsidR="00161510" w:rsidRPr="00E2468D">
              <w:rPr>
                <w:rFonts w:ascii="Tahoma" w:eastAsia="Gulim" w:hAnsi="Tahoma" w:cs="Tahoma"/>
                <w:sz w:val="22"/>
                <w:szCs w:val="22"/>
              </w:rPr>
              <w:t xml:space="preserve"> </w:t>
            </w:r>
            <w:r w:rsidR="00161510" w:rsidRPr="00E2468D">
              <w:rPr>
                <w:rFonts w:ascii="Tahoma" w:eastAsia="Gulim" w:hAnsi="Tahoma" w:cs="Tahoma"/>
                <w:sz w:val="22"/>
                <w:szCs w:val="22"/>
                <w:cs/>
              </w:rPr>
              <w:t>อยู่ระหว่างดำเนินการ</w:t>
            </w:r>
          </w:p>
        </w:tc>
        <w:tc>
          <w:tcPr>
            <w:tcW w:w="1533" w:type="pct"/>
            <w:tcBorders>
              <w:top w:val="single" w:sz="6" w:space="0" w:color="000000"/>
              <w:left w:val="single" w:sz="6" w:space="0" w:color="000000"/>
              <w:bottom w:val="single" w:sz="6" w:space="0" w:color="000000"/>
              <w:right w:val="single" w:sz="12" w:space="0" w:color="000000"/>
            </w:tcBorders>
          </w:tcPr>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cs/>
              </w:rPr>
              <w:t>คำสั่งแต่งตั้ง คณะกรรมการทบทวนยุทธศาสตร์ ตัวชี้วัด แผนปฏิบัติการ</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cs/>
              </w:rPr>
              <w:t>กรอบ/</w:t>
            </w:r>
            <w:r w:rsidRPr="00FD3F2F">
              <w:rPr>
                <w:rFonts w:ascii="Tahoma" w:hAnsi="Tahoma" w:cs="Tahoma"/>
                <w:sz w:val="22"/>
                <w:szCs w:val="22"/>
              </w:rPr>
              <w:t xml:space="preserve">Flow chart </w:t>
            </w:r>
            <w:r w:rsidRPr="00FD3F2F">
              <w:rPr>
                <w:rFonts w:ascii="Tahoma" w:hAnsi="Tahoma" w:cs="Tahoma"/>
                <w:sz w:val="22"/>
                <w:szCs w:val="22"/>
                <w:cs/>
              </w:rPr>
              <w:t>การจัดทำกลยุทธ์</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cs/>
              </w:rPr>
              <w:t xml:space="preserve">วิสัยทัศน์ ค่านิยม  สศอ. </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cs/>
              </w:rPr>
              <w:t xml:space="preserve">ยุทธศาสตร์  เป้าประสงค์ ปี </w:t>
            </w:r>
            <w:r w:rsidRPr="00FD3F2F">
              <w:rPr>
                <w:rFonts w:ascii="Tahoma" w:hAnsi="Tahoma" w:cs="Tahoma"/>
                <w:sz w:val="22"/>
                <w:szCs w:val="22"/>
              </w:rPr>
              <w:t>2553</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cs/>
              </w:rPr>
              <w:t xml:space="preserve">เผยแพร่  ในที่ประชุม / เอกสารแจ้งเวียน / </w:t>
            </w:r>
            <w:r w:rsidRPr="00FD3F2F">
              <w:rPr>
                <w:rFonts w:ascii="Tahoma" w:hAnsi="Tahoma" w:cs="Tahoma"/>
                <w:sz w:val="22"/>
                <w:szCs w:val="22"/>
              </w:rPr>
              <w:t xml:space="preserve">Intranet  </w:t>
            </w:r>
            <w:r w:rsidRPr="00FD3F2F">
              <w:rPr>
                <w:rFonts w:ascii="Tahoma" w:hAnsi="Tahoma" w:cs="Tahoma"/>
                <w:sz w:val="22"/>
                <w:szCs w:val="22"/>
                <w:cs/>
              </w:rPr>
              <w:t xml:space="preserve">รับรู้ร้อยละ </w:t>
            </w:r>
            <w:r w:rsidRPr="00FD3F2F">
              <w:rPr>
                <w:rFonts w:ascii="Tahoma" w:hAnsi="Tahoma" w:cs="Tahoma"/>
                <w:sz w:val="22"/>
                <w:szCs w:val="22"/>
              </w:rPr>
              <w:t xml:space="preserve">100 </w:t>
            </w:r>
          </w:p>
          <w:p w:rsidR="00161510"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cs/>
              </w:rPr>
              <w:t xml:space="preserve">เอกสาร ผลการสำรวจการรับรู้ เข้าใจ นำไปสู่การปฏิบัติ ร้อยละ   </w:t>
            </w:r>
            <w:r w:rsidRPr="00FD3F2F">
              <w:rPr>
                <w:rFonts w:ascii="Tahoma" w:hAnsi="Tahoma" w:cs="Tahoma"/>
                <w:sz w:val="22"/>
                <w:szCs w:val="22"/>
              </w:rPr>
              <w:t xml:space="preserve">85.71  </w:t>
            </w:r>
            <w:r w:rsidR="00161510" w:rsidRPr="00FD3F2F">
              <w:rPr>
                <w:rFonts w:ascii="Tahoma" w:hAnsi="Tahoma" w:cs="Tahoma"/>
                <w:sz w:val="22"/>
                <w:szCs w:val="22"/>
              </w:rPr>
              <w:t> </w:t>
            </w:r>
          </w:p>
        </w:tc>
      </w:tr>
      <w:tr w:rsidR="00161510"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C62CC1" w:rsidRDefault="00161510" w:rsidP="004E3D12">
            <w:pPr>
              <w:spacing w:line="360" w:lineRule="auto"/>
              <w:ind w:left="142" w:right="126"/>
              <w:rPr>
                <w:sz w:val="22"/>
                <w:szCs w:val="22"/>
                <w:cs/>
              </w:rPr>
            </w:pPr>
            <w:r w:rsidRPr="00E2468D">
              <w:rPr>
                <w:rFonts w:ascii="Tahoma" w:eastAsia="Gulim" w:hAnsi="Tahoma" w:cs="Tahoma"/>
                <w:sz w:val="22"/>
                <w:szCs w:val="22"/>
              </w:rPr>
              <w:t>LD 2</w:t>
            </w:r>
            <w:r w:rsidR="00C62CC1">
              <w:rPr>
                <w:rFonts w:ascii="Tahoma" w:eastAsia="Gulim" w:hAnsi="Tahoma" w:cs="Tahoma"/>
                <w:sz w:val="22"/>
                <w:szCs w:val="22"/>
              </w:rPr>
              <w:t xml:space="preserve"> </w:t>
            </w:r>
            <w:r w:rsidR="00C62CC1">
              <w:rPr>
                <w:rFonts w:ascii="Tahoma" w:eastAsia="Gulim" w:hAnsi="Tahoma" w:cs="Tahoma" w:hint="cs"/>
                <w:sz w:val="22"/>
                <w:szCs w:val="22"/>
                <w:cs/>
              </w:rPr>
              <w:t>ผู้บริหารส่วนราชการมีการเพิ่มอำนาจในการตัดสินใจ (</w:t>
            </w:r>
            <w:r w:rsidR="00C62CC1">
              <w:rPr>
                <w:rFonts w:ascii="Tahoma" w:eastAsia="Gulim" w:hAnsi="Tahoma" w:cs="Tahoma"/>
                <w:sz w:val="22"/>
                <w:szCs w:val="22"/>
              </w:rPr>
              <w:t xml:space="preserve">Empowerment) </w:t>
            </w:r>
            <w:r w:rsidR="00C62CC1">
              <w:rPr>
                <w:rFonts w:ascii="Tahoma" w:eastAsia="Gulim" w:hAnsi="Tahoma" w:cs="Tahoma" w:hint="cs"/>
                <w:sz w:val="22"/>
                <w:szCs w:val="22"/>
                <w:cs/>
              </w:rPr>
              <w:t>ให้แก่เจ้าหน้าที่ระดับต่างๆ ภายในองค์การ โดยมีการมอบอำนาจให้กับผู้ดำรงตำแหน่งอื่นในส่วนราชการเดียวกัน หรือในส่วนราชการอื่นๆ</w:t>
            </w:r>
          </w:p>
        </w:tc>
        <w:tc>
          <w:tcPr>
            <w:tcW w:w="1918" w:type="pct"/>
            <w:tcBorders>
              <w:top w:val="single" w:sz="6" w:space="0" w:color="000000"/>
              <w:left w:val="single" w:sz="6" w:space="0" w:color="000000"/>
              <w:bottom w:val="single" w:sz="6" w:space="0" w:color="000000"/>
              <w:right w:val="single" w:sz="6" w:space="0" w:color="000000"/>
            </w:tcBorders>
          </w:tcPr>
          <w:p w:rsidR="006934FE" w:rsidRDefault="00161E11" w:rsidP="006934FE">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58" style="position:absolute;left:0;text-align:left;margin-left:19.75pt;margin-top:18.45pt;width:18pt;height:17.15pt;z-index:251679232;mso-position-horizontal-relative:text;mso-position-vertical-relative:text">
                  <v:imagedata embosscolor="shadow add(51)"/>
                  <v:shadow on="t"/>
                  <v:textbox style="mso-next-textbox:#_x0000_s1058">
                    <w:txbxContent>
                      <w:p w:rsidR="006934FE" w:rsidRDefault="006934FE" w:rsidP="006934FE">
                        <w:r>
                          <w:rPr>
                            <w:rFonts w:hint="cs"/>
                          </w:rPr>
                          <w:sym w:font="Wingdings 2" w:char="F050"/>
                        </w:r>
                      </w:p>
                    </w:txbxContent>
                  </v:textbox>
                </v:rect>
              </w:pict>
            </w:r>
          </w:p>
          <w:p w:rsidR="006934FE" w:rsidRPr="00E2468D" w:rsidRDefault="006934FE" w:rsidP="006934FE">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6934FE" w:rsidRPr="006934FE" w:rsidRDefault="00161E11" w:rsidP="006934FE">
            <w:pPr>
              <w:spacing w:line="360" w:lineRule="auto"/>
              <w:jc w:val="thaiDistribute"/>
              <w:rPr>
                <w:rFonts w:cstheme="minorBidi"/>
                <w:sz w:val="22"/>
                <w:szCs w:val="22"/>
                <w:cs/>
              </w:rPr>
            </w:pPr>
            <w:r w:rsidRPr="00161E11">
              <w:rPr>
                <w:rFonts w:ascii="Tahoma" w:eastAsia="Gulim" w:hAnsi="Tahoma" w:cs="Tahoma"/>
                <w:noProof/>
                <w:sz w:val="22"/>
                <w:szCs w:val="22"/>
              </w:rPr>
              <w:pict>
                <v:rect id="_x0000_s1052" style="position:absolute;left:0;text-align:left;margin-left:19.75pt;margin-top:1.95pt;width:18pt;height:17.15pt;z-index:251667968">
                  <v:imagedata embosscolor="shadow add(51)"/>
                  <v:shadow on="t"/>
                  <v:textbox style="mso-next-textbox:#_x0000_s1052">
                    <w:txbxContent>
                      <w:p w:rsidR="006934FE" w:rsidRDefault="006934FE" w:rsidP="006934FE"/>
                    </w:txbxContent>
                  </v:textbox>
                </v:rect>
              </w:pict>
            </w:r>
            <w:r w:rsidR="006934FE" w:rsidRPr="00E2468D">
              <w:rPr>
                <w:rFonts w:ascii="Tahoma" w:eastAsia="Gulim" w:hAnsi="Tahoma" w:cs="Tahoma"/>
                <w:sz w:val="22"/>
                <w:szCs w:val="22"/>
                <w:cs/>
              </w:rPr>
              <w:t xml:space="preserve">             </w:t>
            </w:r>
            <w:r w:rsidR="006934FE" w:rsidRPr="00E2468D">
              <w:rPr>
                <w:rFonts w:ascii="Tahoma" w:eastAsia="Gulim" w:hAnsi="Tahoma" w:cs="Tahoma"/>
                <w:sz w:val="22"/>
                <w:szCs w:val="22"/>
              </w:rPr>
              <w:t xml:space="preserve"> </w:t>
            </w:r>
            <w:r w:rsidR="006934FE" w:rsidRPr="00E2468D">
              <w:rPr>
                <w:rFonts w:ascii="Tahoma" w:eastAsia="Gulim" w:hAnsi="Tahoma" w:cs="Tahoma"/>
                <w:sz w:val="22"/>
                <w:szCs w:val="22"/>
                <w:cs/>
              </w:rPr>
              <w:t>อยู่ระหว่างดำเนินการ</w:t>
            </w:r>
          </w:p>
          <w:p w:rsidR="00161510" w:rsidRPr="00E2468D" w:rsidRDefault="00161510" w:rsidP="00EE101D">
            <w:pPr>
              <w:spacing w:line="360" w:lineRule="auto"/>
              <w:jc w:val="thaiDistribute"/>
              <w:rPr>
                <w:rFonts w:cs="Times New Roman"/>
                <w:sz w:val="22"/>
                <w:szCs w:val="22"/>
              </w:rPr>
            </w:pPr>
          </w:p>
        </w:tc>
        <w:tc>
          <w:tcPr>
            <w:tcW w:w="1533" w:type="pct"/>
            <w:tcBorders>
              <w:top w:val="single" w:sz="6" w:space="0" w:color="000000"/>
              <w:left w:val="single" w:sz="6" w:space="0" w:color="000000"/>
              <w:bottom w:val="single" w:sz="6" w:space="0" w:color="000000"/>
              <w:right w:val="single" w:sz="12" w:space="0" w:color="000000"/>
            </w:tcBorders>
          </w:tcPr>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ทบทวนบัญชีมอบอำนาจ</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 xml:space="preserve">รายงานผลการดำเนินงานตามบัญชีมอบอำนาจ </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สรุปผลการดำเนินงานและข้อเสนอแนะ</w:t>
            </w:r>
          </w:p>
          <w:p w:rsidR="00161510"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ผังการเชื่อมโยง</w:t>
            </w:r>
          </w:p>
        </w:tc>
      </w:tr>
      <w:tr w:rsidR="00161510"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C62CC1" w:rsidRDefault="00161510" w:rsidP="004E3D12">
            <w:pPr>
              <w:spacing w:line="360" w:lineRule="auto"/>
              <w:ind w:left="142" w:right="126"/>
              <w:rPr>
                <w:rFonts w:cstheme="minorBidi"/>
                <w:sz w:val="22"/>
                <w:szCs w:val="22"/>
                <w:cs/>
              </w:rPr>
            </w:pPr>
            <w:r w:rsidRPr="00E2468D">
              <w:rPr>
                <w:rFonts w:ascii="Tahoma" w:eastAsia="Gulim" w:hAnsi="Tahoma" w:cs="Tahoma"/>
                <w:sz w:val="22"/>
                <w:szCs w:val="22"/>
              </w:rPr>
              <w:t>LD 3</w:t>
            </w:r>
            <w:r w:rsidR="00C62CC1">
              <w:rPr>
                <w:rFonts w:ascii="Tahoma" w:eastAsia="Gulim" w:hAnsi="Tahoma" w:cs="Tahoma"/>
                <w:sz w:val="22"/>
                <w:szCs w:val="22"/>
              </w:rPr>
              <w:t xml:space="preserve"> </w:t>
            </w:r>
            <w:r w:rsidR="00C62CC1">
              <w:rPr>
                <w:rFonts w:ascii="Tahoma" w:eastAsia="Gulim" w:hAnsi="Tahoma" w:cs="Tahoma" w:hint="cs"/>
                <w:sz w:val="22"/>
                <w:szCs w:val="22"/>
                <w:cs/>
              </w:rPr>
              <w:t>ผู้บริหารของส่วนราชการส่งเสริมให้มีกระบวนการและกิจกรรมการเรียนรู้ เพื่อให้เกิดการบูรณา</w:t>
            </w:r>
            <w:r w:rsidR="00C62CC1">
              <w:rPr>
                <w:rFonts w:ascii="Tahoma" w:eastAsia="Gulim" w:hAnsi="Tahoma" w:cs="Tahoma" w:hint="cs"/>
                <w:sz w:val="22"/>
                <w:szCs w:val="22"/>
                <w:cs/>
              </w:rPr>
              <w:lastRenderedPageBreak/>
              <w:t>การและสร้างความผูกพัน ร่วมมือภายในองค์การ รวมถึงการสร้างแรงจูงใจเพื่อให้บุคลากรสามารถปฏิบัติงานได้ตามเป้าหมาย</w:t>
            </w:r>
          </w:p>
        </w:tc>
        <w:tc>
          <w:tcPr>
            <w:tcW w:w="1918" w:type="pct"/>
            <w:tcBorders>
              <w:top w:val="single" w:sz="6" w:space="0" w:color="000000"/>
              <w:left w:val="single" w:sz="6" w:space="0" w:color="000000"/>
              <w:bottom w:val="single" w:sz="6" w:space="0" w:color="000000"/>
              <w:right w:val="single" w:sz="6" w:space="0" w:color="000000"/>
            </w:tcBorders>
          </w:tcPr>
          <w:p w:rsidR="006934FE" w:rsidRDefault="00161E11" w:rsidP="006934FE">
            <w:pPr>
              <w:spacing w:line="360" w:lineRule="auto"/>
              <w:jc w:val="thaiDistribute"/>
              <w:rPr>
                <w:rFonts w:ascii="Tahoma" w:eastAsia="Gulim" w:hAnsi="Tahoma" w:cs="Tahoma"/>
                <w:sz w:val="22"/>
                <w:szCs w:val="22"/>
              </w:rPr>
            </w:pPr>
            <w:r>
              <w:rPr>
                <w:rFonts w:ascii="Tahoma" w:eastAsia="Gulim" w:hAnsi="Tahoma" w:cs="Tahoma"/>
                <w:noProof/>
                <w:sz w:val="22"/>
                <w:szCs w:val="22"/>
              </w:rPr>
              <w:lastRenderedPageBreak/>
              <w:pict>
                <v:rect id="_x0000_s1059" style="position:absolute;left:0;text-align:left;margin-left:19.75pt;margin-top:18.1pt;width:18pt;height:17.15pt;z-index:251680256;mso-position-horizontal-relative:text;mso-position-vertical-relative:text">
                  <v:imagedata embosscolor="shadow add(51)"/>
                  <v:shadow on="t"/>
                  <v:textbox style="mso-next-textbox:#_x0000_s1059">
                    <w:txbxContent>
                      <w:p w:rsidR="006934FE" w:rsidRDefault="006934FE" w:rsidP="006934FE">
                        <w:r>
                          <w:rPr>
                            <w:rFonts w:hint="cs"/>
                          </w:rPr>
                          <w:sym w:font="Wingdings 2" w:char="F050"/>
                        </w:r>
                      </w:p>
                    </w:txbxContent>
                  </v:textbox>
                </v:rect>
              </w:pict>
            </w:r>
          </w:p>
          <w:p w:rsidR="006934FE" w:rsidRPr="00E2468D" w:rsidRDefault="006934FE" w:rsidP="006934FE">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161510" w:rsidRPr="00E2468D" w:rsidRDefault="00161E11" w:rsidP="006934FE">
            <w:pPr>
              <w:spacing w:line="360" w:lineRule="auto"/>
              <w:jc w:val="thaiDistribute"/>
              <w:rPr>
                <w:rFonts w:cs="Times New Roman"/>
                <w:sz w:val="22"/>
                <w:szCs w:val="22"/>
              </w:rPr>
            </w:pPr>
            <w:r w:rsidRPr="00161E11">
              <w:rPr>
                <w:rFonts w:ascii="Tahoma" w:eastAsia="Gulim" w:hAnsi="Tahoma" w:cs="Tahoma"/>
                <w:noProof/>
                <w:sz w:val="22"/>
                <w:szCs w:val="22"/>
              </w:rPr>
              <w:pict>
                <v:rect id="_x0000_s1053" style="position:absolute;left:0;text-align:left;margin-left:19.75pt;margin-top:1.95pt;width:18pt;height:17.15pt;z-index:251670016">
                  <v:imagedata embosscolor="shadow add(51)"/>
                  <v:shadow on="t"/>
                  <v:textbox style="mso-next-textbox:#_x0000_s1053">
                    <w:txbxContent>
                      <w:p w:rsidR="006934FE" w:rsidRDefault="006934FE" w:rsidP="006934FE"/>
                    </w:txbxContent>
                  </v:textbox>
                </v:rect>
              </w:pict>
            </w:r>
            <w:r w:rsidR="006934FE" w:rsidRPr="00E2468D">
              <w:rPr>
                <w:rFonts w:ascii="Tahoma" w:eastAsia="Gulim" w:hAnsi="Tahoma" w:cs="Tahoma"/>
                <w:sz w:val="22"/>
                <w:szCs w:val="22"/>
                <w:cs/>
              </w:rPr>
              <w:t xml:space="preserve">             </w:t>
            </w:r>
            <w:r w:rsidR="006934FE" w:rsidRPr="00E2468D">
              <w:rPr>
                <w:rFonts w:ascii="Tahoma" w:eastAsia="Gulim" w:hAnsi="Tahoma" w:cs="Tahoma"/>
                <w:sz w:val="22"/>
                <w:szCs w:val="22"/>
              </w:rPr>
              <w:t xml:space="preserve"> </w:t>
            </w:r>
            <w:r w:rsidR="006934FE" w:rsidRPr="00E2468D">
              <w:rPr>
                <w:rFonts w:ascii="Tahoma" w:eastAsia="Gulim" w:hAnsi="Tahoma" w:cs="Tahoma"/>
                <w:sz w:val="22"/>
                <w:szCs w:val="22"/>
                <w:cs/>
              </w:rPr>
              <w:t>อยู่ระหว่างดำเนินการ</w:t>
            </w:r>
          </w:p>
        </w:tc>
        <w:tc>
          <w:tcPr>
            <w:tcW w:w="1533" w:type="pct"/>
            <w:tcBorders>
              <w:top w:val="single" w:sz="6" w:space="0" w:color="000000"/>
              <w:left w:val="single" w:sz="6" w:space="0" w:color="000000"/>
              <w:bottom w:val="single" w:sz="6" w:space="0" w:color="000000"/>
              <w:right w:val="single" w:sz="12" w:space="0" w:color="000000"/>
            </w:tcBorders>
          </w:tcPr>
          <w:p w:rsidR="00FD3F2F" w:rsidRPr="00FD3F2F" w:rsidRDefault="00161510" w:rsidP="004E3D12">
            <w:pPr>
              <w:ind w:left="125" w:right="111"/>
              <w:rPr>
                <w:rFonts w:ascii="Tahoma" w:hAnsi="Tahoma" w:cs="Tahoma"/>
                <w:sz w:val="22"/>
                <w:szCs w:val="22"/>
              </w:rPr>
            </w:pPr>
            <w:r w:rsidRPr="00FD3F2F">
              <w:rPr>
                <w:rFonts w:ascii="Tahoma" w:hAnsi="Tahoma" w:cs="Tahoma"/>
                <w:sz w:val="22"/>
                <w:szCs w:val="22"/>
              </w:rPr>
              <w:t> </w:t>
            </w:r>
            <w:r w:rsidR="00FD3F2F" w:rsidRPr="00FD3F2F">
              <w:rPr>
                <w:rFonts w:ascii="Tahoma" w:hAnsi="Tahoma" w:cs="Tahoma"/>
                <w:sz w:val="22"/>
                <w:szCs w:val="22"/>
                <w:cs/>
              </w:rPr>
              <w:t>แผนการสร้างบรรยากาศการเรียนรู้</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 xml:space="preserve">จัดสภากาแฟ </w:t>
            </w:r>
            <w:r w:rsidRPr="00FD3F2F">
              <w:rPr>
                <w:rFonts w:ascii="Tahoma" w:hAnsi="Tahoma" w:cs="Tahoma"/>
                <w:sz w:val="22"/>
                <w:szCs w:val="22"/>
              </w:rPr>
              <w:t>“</w:t>
            </w:r>
            <w:r w:rsidRPr="00FD3F2F">
              <w:rPr>
                <w:rFonts w:ascii="Tahoma" w:hAnsi="Tahoma" w:cs="Tahoma"/>
                <w:sz w:val="22"/>
                <w:szCs w:val="22"/>
                <w:cs/>
              </w:rPr>
              <w:t>แลกเปลี่ยนความรู้ประสบการณ์การดูงาน</w:t>
            </w:r>
            <w:r w:rsidRPr="00FD3F2F">
              <w:rPr>
                <w:rFonts w:ascii="Tahoma" w:hAnsi="Tahoma" w:cs="Tahoma"/>
                <w:sz w:val="22"/>
                <w:szCs w:val="22"/>
              </w:rPr>
              <w:t>”</w:t>
            </w:r>
          </w:p>
          <w:p w:rsidR="00FD3F2F" w:rsidRPr="00FD3F2F" w:rsidRDefault="00FD3F2F" w:rsidP="004E3D12">
            <w:pPr>
              <w:ind w:left="125" w:right="111"/>
              <w:rPr>
                <w:rFonts w:ascii="Tahoma" w:hAnsi="Tahoma" w:cs="Tahoma"/>
                <w:sz w:val="22"/>
                <w:szCs w:val="22"/>
              </w:rPr>
            </w:pPr>
            <w:r>
              <w:rPr>
                <w:rFonts w:ascii="Tahoma" w:hAnsi="Tahoma" w:cs="Tahoma"/>
                <w:sz w:val="22"/>
                <w:szCs w:val="22"/>
              </w:rPr>
              <w:lastRenderedPageBreak/>
              <w:t>-</w:t>
            </w:r>
            <w:r w:rsidRPr="00FD3F2F">
              <w:rPr>
                <w:rFonts w:ascii="Tahoma" w:hAnsi="Tahoma" w:cs="Tahoma"/>
                <w:sz w:val="22"/>
                <w:szCs w:val="22"/>
              </w:rPr>
              <w:t xml:space="preserve"> </w:t>
            </w:r>
            <w:r w:rsidRPr="00FD3F2F">
              <w:rPr>
                <w:rFonts w:ascii="Tahoma" w:hAnsi="Tahoma" w:cs="Tahoma"/>
                <w:sz w:val="22"/>
                <w:szCs w:val="22"/>
                <w:cs/>
              </w:rPr>
              <w:t xml:space="preserve">การประกวด  </w:t>
            </w:r>
            <w:r w:rsidRPr="00FD3F2F">
              <w:rPr>
                <w:rFonts w:ascii="Tahoma" w:hAnsi="Tahoma" w:cs="Tahoma"/>
                <w:sz w:val="22"/>
                <w:szCs w:val="22"/>
              </w:rPr>
              <w:t xml:space="preserve">KM Star </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เปิดช่องทางการเผยแพร่บทความ</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ผลการดำเนินงาน</w:t>
            </w:r>
          </w:p>
          <w:p w:rsidR="00161510"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 xml:space="preserve">การจัดงาน </w:t>
            </w:r>
            <w:r w:rsidRPr="00FD3F2F">
              <w:rPr>
                <w:rFonts w:ascii="Tahoma" w:hAnsi="Tahoma" w:cs="Tahoma"/>
                <w:sz w:val="22"/>
                <w:szCs w:val="22"/>
              </w:rPr>
              <w:t xml:space="preserve">KM  Day  </w:t>
            </w:r>
            <w:r w:rsidRPr="00FD3F2F">
              <w:rPr>
                <w:rFonts w:ascii="Tahoma" w:hAnsi="Tahoma" w:cs="Tahoma"/>
                <w:sz w:val="22"/>
                <w:szCs w:val="22"/>
                <w:cs/>
              </w:rPr>
              <w:t xml:space="preserve">ผลการประกาศ  </w:t>
            </w:r>
            <w:r w:rsidRPr="00FD3F2F">
              <w:rPr>
                <w:rFonts w:ascii="Tahoma" w:hAnsi="Tahoma" w:cs="Tahoma"/>
                <w:sz w:val="22"/>
                <w:szCs w:val="22"/>
              </w:rPr>
              <w:t xml:space="preserve">KM Star  </w:t>
            </w:r>
          </w:p>
        </w:tc>
      </w:tr>
      <w:tr w:rsidR="00161510"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E2468D" w:rsidRDefault="00161510" w:rsidP="004E3D12">
            <w:pPr>
              <w:spacing w:line="360" w:lineRule="auto"/>
              <w:ind w:left="142" w:right="126"/>
              <w:rPr>
                <w:sz w:val="22"/>
                <w:szCs w:val="22"/>
                <w:cs/>
              </w:rPr>
            </w:pPr>
            <w:r w:rsidRPr="00E2468D">
              <w:rPr>
                <w:rFonts w:ascii="Tahoma" w:eastAsia="Gulim" w:hAnsi="Tahoma" w:cs="Tahoma"/>
                <w:sz w:val="22"/>
                <w:szCs w:val="22"/>
              </w:rPr>
              <w:lastRenderedPageBreak/>
              <w:t>LD 4</w:t>
            </w:r>
            <w:r w:rsidR="00C62CC1">
              <w:rPr>
                <w:rFonts w:ascii="Tahoma" w:eastAsia="Gulim" w:hAnsi="Tahoma" w:cs="Tahoma"/>
                <w:sz w:val="22"/>
                <w:szCs w:val="22"/>
              </w:rPr>
              <w:t xml:space="preserve"> </w:t>
            </w:r>
            <w:r w:rsidR="00C62CC1">
              <w:rPr>
                <w:rFonts w:ascii="Tahoma" w:eastAsia="Gulim" w:hAnsi="Tahoma" w:cs="Tahoma" w:hint="cs"/>
                <w:sz w:val="22"/>
                <w:szCs w:val="22"/>
                <w:cs/>
              </w:rPr>
              <w:t>ส่วนราชการ/ผู้บริหารต้องกำหนดตัวชี้วัดที่สำคัญ และกำหนดให้มีระบบการติดตามและประเมินผลการปฏิบัติราชการ สำหรับใช้ในการทบทวนผลการปฏิบัติงานและนำผลการทบทวนดังกล่าวมาจัดลำดับความสำคัญ เพื่อนำไปใช้ในการปรับปรุงการเนินงานของส่วนราชการให้ดีขึ้น</w:t>
            </w:r>
          </w:p>
        </w:tc>
        <w:tc>
          <w:tcPr>
            <w:tcW w:w="1918" w:type="pct"/>
            <w:tcBorders>
              <w:top w:val="single" w:sz="6" w:space="0" w:color="000000"/>
              <w:left w:val="single" w:sz="6" w:space="0" w:color="000000"/>
              <w:bottom w:val="single" w:sz="6" w:space="0" w:color="000000"/>
              <w:right w:val="single" w:sz="6" w:space="0" w:color="000000"/>
            </w:tcBorders>
          </w:tcPr>
          <w:p w:rsidR="006934FE" w:rsidRDefault="006934FE" w:rsidP="006934FE">
            <w:pPr>
              <w:spacing w:line="360" w:lineRule="auto"/>
              <w:jc w:val="thaiDistribute"/>
              <w:rPr>
                <w:rFonts w:ascii="Tahoma" w:eastAsia="Gulim" w:hAnsi="Tahoma" w:cs="Tahoma"/>
                <w:sz w:val="22"/>
                <w:szCs w:val="22"/>
              </w:rPr>
            </w:pPr>
          </w:p>
          <w:p w:rsidR="006934FE" w:rsidRPr="00E2468D" w:rsidRDefault="00161E11" w:rsidP="006934FE">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60" style="position:absolute;left:0;text-align:left;margin-left:19.75pt;margin-top:.25pt;width:18pt;height:17.15pt;z-index:251681280">
                  <v:imagedata embosscolor="shadow add(51)"/>
                  <v:shadow on="t"/>
                  <v:textbox style="mso-next-textbox:#_x0000_s1060">
                    <w:txbxContent>
                      <w:p w:rsidR="006934FE" w:rsidRDefault="006934FE" w:rsidP="006934FE">
                        <w:r>
                          <w:rPr>
                            <w:rFonts w:hint="cs"/>
                          </w:rPr>
                          <w:sym w:font="Wingdings 2" w:char="F050"/>
                        </w:r>
                      </w:p>
                    </w:txbxContent>
                  </v:textbox>
                </v:rect>
              </w:pict>
            </w:r>
            <w:r w:rsidR="006934FE" w:rsidRPr="00E2468D">
              <w:rPr>
                <w:rFonts w:ascii="Tahoma" w:eastAsia="Gulim" w:hAnsi="Tahoma" w:cs="Tahoma"/>
                <w:sz w:val="22"/>
                <w:szCs w:val="22"/>
                <w:cs/>
              </w:rPr>
              <w:t xml:space="preserve">              ดำเนินการครบถ้วน</w:t>
            </w:r>
            <w:r w:rsidR="006934FE" w:rsidRPr="00E2468D">
              <w:rPr>
                <w:rFonts w:ascii="Tahoma" w:eastAsia="Gulim" w:hAnsi="Tahoma" w:cs="Tahoma"/>
                <w:sz w:val="22"/>
                <w:szCs w:val="22"/>
              </w:rPr>
              <w:t xml:space="preserve"> </w:t>
            </w:r>
          </w:p>
          <w:p w:rsidR="00161510" w:rsidRPr="00E2468D" w:rsidRDefault="00161E11" w:rsidP="006934FE">
            <w:pPr>
              <w:spacing w:line="360" w:lineRule="auto"/>
              <w:jc w:val="thaiDistribute"/>
              <w:rPr>
                <w:rFonts w:cs="Times New Roman"/>
                <w:sz w:val="22"/>
                <w:szCs w:val="22"/>
              </w:rPr>
            </w:pPr>
            <w:r w:rsidRPr="00161E11">
              <w:rPr>
                <w:rFonts w:ascii="Tahoma" w:eastAsia="Gulim" w:hAnsi="Tahoma" w:cs="Tahoma"/>
                <w:noProof/>
                <w:sz w:val="22"/>
                <w:szCs w:val="22"/>
              </w:rPr>
              <w:pict>
                <v:rect id="_x0000_s1054" style="position:absolute;left:0;text-align:left;margin-left:19.75pt;margin-top:1.95pt;width:18pt;height:17.15pt;z-index:251672064">
                  <v:imagedata embosscolor="shadow add(51)"/>
                  <v:shadow on="t"/>
                  <v:textbox style="mso-next-textbox:#_x0000_s1054">
                    <w:txbxContent>
                      <w:p w:rsidR="006934FE" w:rsidRDefault="006934FE" w:rsidP="006934FE"/>
                    </w:txbxContent>
                  </v:textbox>
                </v:rect>
              </w:pict>
            </w:r>
            <w:r w:rsidR="006934FE" w:rsidRPr="00E2468D">
              <w:rPr>
                <w:rFonts w:ascii="Tahoma" w:eastAsia="Gulim" w:hAnsi="Tahoma" w:cs="Tahoma"/>
                <w:sz w:val="22"/>
                <w:szCs w:val="22"/>
                <w:cs/>
              </w:rPr>
              <w:t xml:space="preserve">             </w:t>
            </w:r>
            <w:r w:rsidR="006934FE" w:rsidRPr="00E2468D">
              <w:rPr>
                <w:rFonts w:ascii="Tahoma" w:eastAsia="Gulim" w:hAnsi="Tahoma" w:cs="Tahoma"/>
                <w:sz w:val="22"/>
                <w:szCs w:val="22"/>
              </w:rPr>
              <w:t xml:space="preserve"> </w:t>
            </w:r>
            <w:r w:rsidR="006934FE" w:rsidRPr="00E2468D">
              <w:rPr>
                <w:rFonts w:ascii="Tahoma" w:eastAsia="Gulim" w:hAnsi="Tahoma" w:cs="Tahoma"/>
                <w:sz w:val="22"/>
                <w:szCs w:val="22"/>
                <w:cs/>
              </w:rPr>
              <w:t>อยู่ระหว่างดำเนินการ</w:t>
            </w:r>
          </w:p>
        </w:tc>
        <w:tc>
          <w:tcPr>
            <w:tcW w:w="1533" w:type="pct"/>
            <w:tcBorders>
              <w:top w:val="single" w:sz="6" w:space="0" w:color="000000"/>
              <w:left w:val="single" w:sz="6" w:space="0" w:color="000000"/>
              <w:bottom w:val="single" w:sz="6" w:space="0" w:color="000000"/>
              <w:right w:val="single" w:sz="12" w:space="0" w:color="000000"/>
            </w:tcBorders>
          </w:tcPr>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Flow chart </w:t>
            </w:r>
            <w:r w:rsidRPr="00FD3F2F">
              <w:rPr>
                <w:rFonts w:ascii="Tahoma" w:hAnsi="Tahoma" w:cs="Tahoma"/>
                <w:sz w:val="22"/>
                <w:szCs w:val="22"/>
                <w:cs/>
              </w:rPr>
              <w:t>การกำหนดตัวชี้วัด</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แผนการติดตามประเมินผลตัวชี้วัด</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ปัจจัยที่ใช้ในจัดลำดับความสำคัญตัวชี้วัดการดำเนินงาน</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รายชื่อตัวชี้วัดที่ใช้ในการติดตามประเมินผล</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รายงานผลการดำเนินงานตามตัวชี้วัด</w:t>
            </w:r>
          </w:p>
          <w:p w:rsidR="00161510"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Pr>
                <w:rFonts w:ascii="Tahoma" w:hAnsi="Tahoma" w:cs="Tahoma"/>
                <w:sz w:val="22"/>
                <w:szCs w:val="22"/>
                <w:cs/>
              </w:rPr>
              <w:t>รายงานผลการจัดลำ</w:t>
            </w:r>
            <w:r>
              <w:rPr>
                <w:rFonts w:ascii="Tahoma" w:hAnsi="Tahoma" w:cs="Tahoma" w:hint="cs"/>
                <w:sz w:val="22"/>
                <w:szCs w:val="22"/>
                <w:cs/>
              </w:rPr>
              <w:t>ดับ</w:t>
            </w:r>
            <w:r w:rsidRPr="00FD3F2F">
              <w:rPr>
                <w:rFonts w:ascii="Tahoma" w:hAnsi="Tahoma" w:cs="Tahoma"/>
                <w:sz w:val="22"/>
                <w:szCs w:val="22"/>
                <w:cs/>
              </w:rPr>
              <w:t>ตัวชี้วัด</w:t>
            </w:r>
          </w:p>
        </w:tc>
      </w:tr>
      <w:tr w:rsidR="00161510"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3B27DD" w:rsidRDefault="00161510" w:rsidP="004E3D12">
            <w:pPr>
              <w:spacing w:line="360" w:lineRule="auto"/>
              <w:ind w:left="142" w:right="126"/>
              <w:rPr>
                <w:rFonts w:cstheme="minorBidi"/>
                <w:sz w:val="22"/>
                <w:szCs w:val="22"/>
                <w:cs/>
              </w:rPr>
            </w:pPr>
            <w:r w:rsidRPr="00E2468D">
              <w:rPr>
                <w:rFonts w:ascii="Tahoma" w:eastAsia="Gulim" w:hAnsi="Tahoma" w:cs="Tahoma"/>
                <w:sz w:val="22"/>
                <w:szCs w:val="22"/>
              </w:rPr>
              <w:t>LD 5</w:t>
            </w:r>
            <w:r w:rsidR="003B27DD">
              <w:rPr>
                <w:rFonts w:ascii="Tahoma" w:eastAsia="Gulim" w:hAnsi="Tahoma" w:cs="Tahoma"/>
                <w:sz w:val="22"/>
                <w:szCs w:val="22"/>
              </w:rPr>
              <w:t xml:space="preserve"> </w:t>
            </w:r>
            <w:r w:rsidR="003B27DD">
              <w:rPr>
                <w:rFonts w:ascii="Tahoma" w:eastAsia="Gulim" w:hAnsi="Tahoma" w:cs="Tahoma" w:hint="cs"/>
                <w:sz w:val="22"/>
                <w:szCs w:val="22"/>
                <w:cs/>
              </w:rPr>
              <w:t xml:space="preserve">ส่วนราชการ/ผู้บริการต้องมีการกำหนดนโยบายการกำกับดูแลองค์การที่ดี </w:t>
            </w:r>
            <w:r w:rsidR="003B27DD">
              <w:rPr>
                <w:rFonts w:ascii="Tahoma" w:eastAsia="Gulim" w:hAnsi="Tahoma" w:cs="Tahoma"/>
                <w:sz w:val="22"/>
                <w:szCs w:val="22"/>
              </w:rPr>
              <w:t xml:space="preserve">(Organizational Governance) </w:t>
            </w:r>
            <w:r w:rsidR="003B27DD">
              <w:rPr>
                <w:rFonts w:ascii="Tahoma" w:eastAsia="Gulim" w:hAnsi="Tahoma" w:cs="Tahoma" w:hint="cs"/>
                <w:sz w:val="22"/>
                <w:szCs w:val="22"/>
                <w:cs/>
              </w:rPr>
              <w:t>เพื่อเป็นเครื่องมือในการกำกับดูแลให้การดำเนินงานของส่วนราชการเป็นไปตามหลักธรรมาภิบาลของการบริหารหารกิจการบ้านเมืองที่ดี</w:t>
            </w:r>
          </w:p>
        </w:tc>
        <w:tc>
          <w:tcPr>
            <w:tcW w:w="1918" w:type="pct"/>
            <w:tcBorders>
              <w:top w:val="single" w:sz="6" w:space="0" w:color="000000"/>
              <w:left w:val="single" w:sz="6" w:space="0" w:color="000000"/>
              <w:bottom w:val="single" w:sz="6" w:space="0" w:color="000000"/>
              <w:right w:val="single" w:sz="6" w:space="0" w:color="000000"/>
            </w:tcBorders>
          </w:tcPr>
          <w:p w:rsidR="006934FE" w:rsidRDefault="00161E11" w:rsidP="006934FE">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61" style="position:absolute;left:0;text-align:left;margin-left:20.25pt;margin-top:18.4pt;width:18pt;height:17.15pt;z-index:251682304;mso-position-horizontal-relative:text;mso-position-vertical-relative:text">
                  <v:imagedata embosscolor="shadow add(51)"/>
                  <v:shadow on="t"/>
                  <v:textbox style="mso-next-textbox:#_x0000_s1061">
                    <w:txbxContent>
                      <w:p w:rsidR="006934FE" w:rsidRDefault="006934FE" w:rsidP="006934FE">
                        <w:r>
                          <w:rPr>
                            <w:rFonts w:hint="cs"/>
                          </w:rPr>
                          <w:sym w:font="Wingdings 2" w:char="F050"/>
                        </w:r>
                      </w:p>
                    </w:txbxContent>
                  </v:textbox>
                </v:rect>
              </w:pict>
            </w:r>
          </w:p>
          <w:p w:rsidR="006934FE" w:rsidRPr="00E2468D" w:rsidRDefault="006934FE" w:rsidP="006934FE">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161510" w:rsidRPr="00E2468D" w:rsidRDefault="00161E11" w:rsidP="006934FE">
            <w:pPr>
              <w:spacing w:line="360" w:lineRule="auto"/>
              <w:jc w:val="thaiDistribute"/>
              <w:rPr>
                <w:rFonts w:cs="Times New Roman"/>
                <w:sz w:val="22"/>
                <w:szCs w:val="22"/>
              </w:rPr>
            </w:pPr>
            <w:r w:rsidRPr="00161E11">
              <w:rPr>
                <w:rFonts w:ascii="Tahoma" w:eastAsia="Gulim" w:hAnsi="Tahoma" w:cs="Tahoma"/>
                <w:noProof/>
                <w:sz w:val="22"/>
                <w:szCs w:val="22"/>
              </w:rPr>
              <w:pict>
                <v:rect id="_x0000_s1055" style="position:absolute;left:0;text-align:left;margin-left:19.75pt;margin-top:1.95pt;width:18pt;height:17.15pt;z-index:251674112">
                  <v:imagedata embosscolor="shadow add(51)"/>
                  <v:shadow on="t"/>
                  <v:textbox style="mso-next-textbox:#_x0000_s1055">
                    <w:txbxContent>
                      <w:p w:rsidR="006934FE" w:rsidRDefault="006934FE" w:rsidP="006934FE"/>
                    </w:txbxContent>
                  </v:textbox>
                </v:rect>
              </w:pict>
            </w:r>
            <w:r w:rsidR="006934FE" w:rsidRPr="00E2468D">
              <w:rPr>
                <w:rFonts w:ascii="Tahoma" w:eastAsia="Gulim" w:hAnsi="Tahoma" w:cs="Tahoma"/>
                <w:sz w:val="22"/>
                <w:szCs w:val="22"/>
                <w:cs/>
              </w:rPr>
              <w:t xml:space="preserve">             </w:t>
            </w:r>
            <w:r w:rsidR="006934FE" w:rsidRPr="00E2468D">
              <w:rPr>
                <w:rFonts w:ascii="Tahoma" w:eastAsia="Gulim" w:hAnsi="Tahoma" w:cs="Tahoma"/>
                <w:sz w:val="22"/>
                <w:szCs w:val="22"/>
              </w:rPr>
              <w:t xml:space="preserve"> </w:t>
            </w:r>
            <w:r w:rsidR="006934FE" w:rsidRPr="00E2468D">
              <w:rPr>
                <w:rFonts w:ascii="Tahoma" w:eastAsia="Gulim" w:hAnsi="Tahoma" w:cs="Tahoma"/>
                <w:sz w:val="22"/>
                <w:szCs w:val="22"/>
                <w:cs/>
              </w:rPr>
              <w:t>อยู่ระหว่างดำเนินการ</w:t>
            </w:r>
          </w:p>
        </w:tc>
        <w:tc>
          <w:tcPr>
            <w:tcW w:w="1533" w:type="pct"/>
            <w:tcBorders>
              <w:top w:val="single" w:sz="6" w:space="0" w:color="000000"/>
              <w:left w:val="single" w:sz="6" w:space="0" w:color="000000"/>
              <w:bottom w:val="single" w:sz="6" w:space="0" w:color="000000"/>
              <w:right w:val="single" w:sz="12" w:space="0" w:color="000000"/>
            </w:tcBorders>
          </w:tcPr>
          <w:p w:rsidR="00FD3F2F" w:rsidRPr="00FD3F2F" w:rsidRDefault="00FD3F2F" w:rsidP="004E3D12">
            <w:pPr>
              <w:ind w:left="125" w:right="111"/>
              <w:rPr>
                <w:rFonts w:ascii="Tahoma" w:hAnsi="Tahoma" w:cs="Tahoma"/>
                <w:sz w:val="22"/>
                <w:szCs w:val="22"/>
              </w:rPr>
            </w:pPr>
            <w:r>
              <w:rPr>
                <w:rFonts w:ascii="Tahoma" w:hAnsi="Tahoma" w:cs="Tahoma" w:hint="cs"/>
                <w:sz w:val="22"/>
                <w:szCs w:val="22"/>
                <w:cs/>
              </w:rPr>
              <w:t>-</w:t>
            </w:r>
            <w:r w:rsidRPr="00FD3F2F">
              <w:rPr>
                <w:rFonts w:ascii="Tahoma" w:hAnsi="Tahoma" w:cs="Tahoma"/>
                <w:sz w:val="22"/>
                <w:szCs w:val="22"/>
                <w:cs/>
              </w:rPr>
              <w:t xml:space="preserve"> </w:t>
            </w:r>
            <w:r w:rsidRPr="00FD3F2F">
              <w:rPr>
                <w:rFonts w:ascii="Tahoma" w:hAnsi="Tahoma" w:cs="Tahoma"/>
                <w:sz w:val="22"/>
                <w:szCs w:val="22"/>
              </w:rPr>
              <w:t xml:space="preserve">Flow chart </w:t>
            </w:r>
            <w:r w:rsidRPr="00FD3F2F">
              <w:rPr>
                <w:rFonts w:ascii="Tahoma" w:hAnsi="Tahoma" w:cs="Tahoma"/>
                <w:sz w:val="22"/>
                <w:szCs w:val="22"/>
                <w:cs/>
              </w:rPr>
              <w:t xml:space="preserve">การจัดทำนโยบายการกำกับดูแลองค์การที่ดี </w:t>
            </w:r>
          </w:p>
          <w:p w:rsidR="00FD3F2F" w:rsidRPr="00FD3F2F" w:rsidRDefault="00FD3F2F" w:rsidP="004E3D12">
            <w:pPr>
              <w:ind w:left="125" w:right="111"/>
              <w:rPr>
                <w:rFonts w:ascii="Tahoma" w:hAnsi="Tahoma" w:cs="Tahoma"/>
                <w:sz w:val="22"/>
                <w:szCs w:val="22"/>
              </w:rPr>
            </w:pPr>
            <w:r>
              <w:rPr>
                <w:rFonts w:ascii="Tahoma" w:hAnsi="Tahoma" w:cs="Tahoma" w:hint="cs"/>
                <w:sz w:val="22"/>
                <w:szCs w:val="22"/>
                <w:cs/>
              </w:rPr>
              <w:t>-</w:t>
            </w:r>
            <w:r w:rsidRPr="00FD3F2F">
              <w:rPr>
                <w:rFonts w:ascii="Tahoma" w:hAnsi="Tahoma" w:cs="Tahoma"/>
                <w:sz w:val="22"/>
                <w:szCs w:val="22"/>
                <w:cs/>
              </w:rPr>
              <w:t>ช่องทางการสื่อสาร</w:t>
            </w:r>
          </w:p>
          <w:p w:rsidR="00FD3F2F" w:rsidRPr="00FD3F2F" w:rsidRDefault="00FD3F2F" w:rsidP="004E3D12">
            <w:pPr>
              <w:ind w:left="125" w:right="111"/>
              <w:rPr>
                <w:rFonts w:ascii="Tahoma" w:hAnsi="Tahoma" w:cs="Tahoma"/>
                <w:sz w:val="22"/>
                <w:szCs w:val="22"/>
              </w:rPr>
            </w:pPr>
            <w:r>
              <w:rPr>
                <w:rFonts w:ascii="Tahoma" w:hAnsi="Tahoma" w:cs="Tahoma" w:hint="cs"/>
                <w:sz w:val="22"/>
                <w:szCs w:val="22"/>
                <w:cs/>
              </w:rPr>
              <w:t>-</w:t>
            </w:r>
            <w:r w:rsidRPr="00FD3F2F">
              <w:rPr>
                <w:rFonts w:ascii="Tahoma" w:hAnsi="Tahoma" w:cs="Tahoma"/>
                <w:sz w:val="22"/>
                <w:szCs w:val="22"/>
                <w:cs/>
              </w:rPr>
              <w:t xml:space="preserve"> แผนปฏิบัติการ</w:t>
            </w:r>
          </w:p>
          <w:p w:rsidR="00FD3F2F" w:rsidRPr="00FD3F2F" w:rsidRDefault="00FD3F2F" w:rsidP="004E3D12">
            <w:pPr>
              <w:ind w:left="125" w:right="111"/>
              <w:rPr>
                <w:rFonts w:ascii="Tahoma" w:hAnsi="Tahoma" w:cs="Tahoma"/>
                <w:sz w:val="22"/>
                <w:szCs w:val="22"/>
              </w:rPr>
            </w:pPr>
            <w:r>
              <w:rPr>
                <w:rFonts w:ascii="Tahoma" w:hAnsi="Tahoma" w:cs="Tahoma" w:hint="cs"/>
                <w:sz w:val="22"/>
                <w:szCs w:val="22"/>
                <w:cs/>
              </w:rPr>
              <w:t>-</w:t>
            </w:r>
            <w:r w:rsidRPr="00FD3F2F">
              <w:rPr>
                <w:rFonts w:ascii="Tahoma" w:hAnsi="Tahoma" w:cs="Tahoma"/>
                <w:sz w:val="22"/>
                <w:szCs w:val="22"/>
                <w:cs/>
              </w:rPr>
              <w:t xml:space="preserve"> รายชื่อผู้รับผิดชอบ /  คณะทำงาน </w:t>
            </w:r>
          </w:p>
          <w:p w:rsidR="00FD3F2F" w:rsidRPr="00FD3F2F" w:rsidRDefault="00FD3F2F" w:rsidP="004E3D12">
            <w:pPr>
              <w:ind w:left="125" w:right="111"/>
              <w:rPr>
                <w:rFonts w:ascii="Tahoma" w:hAnsi="Tahoma" w:cs="Tahoma"/>
                <w:sz w:val="22"/>
                <w:szCs w:val="22"/>
              </w:rPr>
            </w:pPr>
            <w:r>
              <w:rPr>
                <w:rFonts w:ascii="Tahoma" w:hAnsi="Tahoma" w:cs="Tahoma" w:hint="cs"/>
                <w:sz w:val="22"/>
                <w:szCs w:val="22"/>
                <w:cs/>
              </w:rPr>
              <w:t>-</w:t>
            </w:r>
            <w:r w:rsidRPr="00FD3F2F">
              <w:rPr>
                <w:rFonts w:ascii="Tahoma" w:hAnsi="Tahoma" w:cs="Tahoma"/>
                <w:sz w:val="22"/>
                <w:szCs w:val="22"/>
                <w:cs/>
              </w:rPr>
              <w:t xml:space="preserve"> รายงานผลการดำเนินงาน</w:t>
            </w:r>
          </w:p>
          <w:p w:rsidR="00161510" w:rsidRPr="00FD3F2F" w:rsidRDefault="00FD3F2F" w:rsidP="004E3D12">
            <w:pPr>
              <w:ind w:left="125" w:right="111"/>
              <w:rPr>
                <w:rFonts w:ascii="Tahoma" w:hAnsi="Tahoma" w:cs="Tahoma"/>
                <w:sz w:val="22"/>
                <w:szCs w:val="22"/>
                <w:cs/>
              </w:rPr>
            </w:pPr>
            <w:r>
              <w:rPr>
                <w:rFonts w:ascii="Tahoma" w:hAnsi="Tahoma" w:cs="Tahoma" w:hint="cs"/>
                <w:sz w:val="22"/>
                <w:szCs w:val="22"/>
                <w:cs/>
              </w:rPr>
              <w:t>-</w:t>
            </w:r>
            <w:r w:rsidRPr="00FD3F2F">
              <w:rPr>
                <w:rFonts w:ascii="Tahoma" w:hAnsi="Tahoma" w:cs="Tahoma"/>
                <w:sz w:val="22"/>
                <w:szCs w:val="22"/>
                <w:cs/>
              </w:rPr>
              <w:t xml:space="preserve"> ผังการเชื่อมโยง นโยบายการกำกับดูแลองค์การที่ดี  กับวิสัยทัศน์ พันธกิจ</w:t>
            </w:r>
          </w:p>
        </w:tc>
      </w:tr>
      <w:tr w:rsidR="00161510"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E2468D" w:rsidRDefault="00161510" w:rsidP="004E3D12">
            <w:pPr>
              <w:spacing w:line="360" w:lineRule="auto"/>
              <w:ind w:left="142" w:right="126"/>
              <w:rPr>
                <w:rFonts w:cs="Times New Roman"/>
                <w:sz w:val="22"/>
                <w:szCs w:val="22"/>
                <w:cs/>
              </w:rPr>
            </w:pPr>
            <w:r w:rsidRPr="00E2468D">
              <w:rPr>
                <w:rFonts w:ascii="Tahoma" w:eastAsia="Gulim" w:hAnsi="Tahoma" w:cs="Tahoma"/>
                <w:sz w:val="22"/>
                <w:szCs w:val="22"/>
              </w:rPr>
              <w:t>LD 6</w:t>
            </w:r>
            <w:r w:rsidR="003B27DD">
              <w:rPr>
                <w:rFonts w:ascii="Tahoma" w:eastAsia="Gulim" w:hAnsi="Tahoma" w:cs="Tahoma"/>
                <w:sz w:val="22"/>
                <w:szCs w:val="22"/>
              </w:rPr>
              <w:t xml:space="preserve"> </w:t>
            </w:r>
            <w:r w:rsidR="003B27DD">
              <w:rPr>
                <w:rFonts w:ascii="Tahoma" w:eastAsia="Gulim" w:hAnsi="Tahoma" w:cs="Tahoma" w:hint="cs"/>
                <w:sz w:val="22"/>
                <w:szCs w:val="22"/>
                <w:cs/>
              </w:rPr>
              <w:t>ส่วนราชการต้องจัดให้มีระบบการควบคุมภายในและการบริหารความเสี่ยงที่ดีตามแนวทางของคณะกรรมการตรวจเงินแผ่นดิน</w:t>
            </w:r>
          </w:p>
        </w:tc>
        <w:tc>
          <w:tcPr>
            <w:tcW w:w="1918" w:type="pct"/>
            <w:tcBorders>
              <w:top w:val="single" w:sz="6" w:space="0" w:color="000000"/>
              <w:left w:val="single" w:sz="6" w:space="0" w:color="000000"/>
              <w:bottom w:val="single" w:sz="6" w:space="0" w:color="000000"/>
              <w:right w:val="single" w:sz="6" w:space="0" w:color="000000"/>
            </w:tcBorders>
          </w:tcPr>
          <w:p w:rsidR="006934FE" w:rsidRDefault="00161E11" w:rsidP="006934FE">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62" style="position:absolute;left:0;text-align:left;margin-left:20.25pt;margin-top:18.55pt;width:18pt;height:17.15pt;z-index:251683328;mso-position-horizontal-relative:text;mso-position-vertical-relative:text">
                  <v:imagedata embosscolor="shadow add(51)"/>
                  <v:shadow on="t"/>
                  <v:textbox style="mso-next-textbox:#_x0000_s1062">
                    <w:txbxContent>
                      <w:p w:rsidR="006934FE" w:rsidRDefault="006934FE" w:rsidP="006934FE">
                        <w:r>
                          <w:rPr>
                            <w:rFonts w:hint="cs"/>
                          </w:rPr>
                          <w:sym w:font="Wingdings 2" w:char="F050"/>
                        </w:r>
                      </w:p>
                    </w:txbxContent>
                  </v:textbox>
                </v:rect>
              </w:pict>
            </w:r>
          </w:p>
          <w:p w:rsidR="006934FE" w:rsidRPr="00E2468D" w:rsidRDefault="006934FE" w:rsidP="006934FE">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161510" w:rsidRPr="00E2468D" w:rsidRDefault="00161E11" w:rsidP="006934FE">
            <w:pPr>
              <w:spacing w:line="360" w:lineRule="auto"/>
              <w:jc w:val="thaiDistribute"/>
              <w:rPr>
                <w:rFonts w:cs="Times New Roman"/>
                <w:sz w:val="22"/>
                <w:szCs w:val="22"/>
              </w:rPr>
            </w:pPr>
            <w:r w:rsidRPr="00161E11">
              <w:rPr>
                <w:rFonts w:ascii="Tahoma" w:eastAsia="Gulim" w:hAnsi="Tahoma" w:cs="Tahoma"/>
                <w:noProof/>
                <w:sz w:val="22"/>
                <w:szCs w:val="22"/>
              </w:rPr>
              <w:pict>
                <v:rect id="_x0000_s1056" style="position:absolute;left:0;text-align:left;margin-left:19.75pt;margin-top:1.95pt;width:18pt;height:17.15pt;z-index:251676160">
                  <v:imagedata embosscolor="shadow add(51)"/>
                  <v:shadow on="t"/>
                  <v:textbox style="mso-next-textbox:#_x0000_s1056">
                    <w:txbxContent>
                      <w:p w:rsidR="006934FE" w:rsidRDefault="006934FE" w:rsidP="006934FE"/>
                    </w:txbxContent>
                  </v:textbox>
                </v:rect>
              </w:pict>
            </w:r>
            <w:r w:rsidR="006934FE" w:rsidRPr="00E2468D">
              <w:rPr>
                <w:rFonts w:ascii="Tahoma" w:eastAsia="Gulim" w:hAnsi="Tahoma" w:cs="Tahoma"/>
                <w:sz w:val="22"/>
                <w:szCs w:val="22"/>
                <w:cs/>
              </w:rPr>
              <w:t xml:space="preserve">             </w:t>
            </w:r>
            <w:r w:rsidR="006934FE" w:rsidRPr="00E2468D">
              <w:rPr>
                <w:rFonts w:ascii="Tahoma" w:eastAsia="Gulim" w:hAnsi="Tahoma" w:cs="Tahoma"/>
                <w:sz w:val="22"/>
                <w:szCs w:val="22"/>
              </w:rPr>
              <w:t xml:space="preserve"> </w:t>
            </w:r>
            <w:r w:rsidR="006934FE" w:rsidRPr="00E2468D">
              <w:rPr>
                <w:rFonts w:ascii="Tahoma" w:eastAsia="Gulim" w:hAnsi="Tahoma" w:cs="Tahoma"/>
                <w:sz w:val="22"/>
                <w:szCs w:val="22"/>
                <w:cs/>
              </w:rPr>
              <w:t>อยู่ระหว่างดำเนินการ</w:t>
            </w:r>
          </w:p>
        </w:tc>
        <w:tc>
          <w:tcPr>
            <w:tcW w:w="1533" w:type="pct"/>
            <w:tcBorders>
              <w:top w:val="single" w:sz="6" w:space="0" w:color="000000"/>
              <w:left w:val="single" w:sz="6" w:space="0" w:color="000000"/>
              <w:bottom w:val="single" w:sz="6" w:space="0" w:color="000000"/>
              <w:right w:val="single" w:sz="12" w:space="0" w:color="000000"/>
            </w:tcBorders>
          </w:tcPr>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Flow chart  </w:t>
            </w:r>
            <w:r w:rsidRPr="00FD3F2F">
              <w:rPr>
                <w:rFonts w:ascii="Tahoma" w:hAnsi="Tahoma" w:cs="Tahoma"/>
                <w:sz w:val="22"/>
                <w:szCs w:val="22"/>
                <w:cs/>
              </w:rPr>
              <w:t>การควบคุมภายใน</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รายงาน สรุปภารกิจ  และวัตถุประสงค์</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ข้อมูลสภาพแวดล้อม</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 xml:space="preserve">ความเสี่ยงที่สำคัญ </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cs/>
              </w:rPr>
              <w:t>รายงานความก้าวหน้า</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รายงาน ปอ.</w:t>
            </w:r>
            <w:r w:rsidRPr="00FD3F2F">
              <w:rPr>
                <w:rFonts w:ascii="Tahoma" w:hAnsi="Tahoma" w:cs="Tahoma"/>
                <w:sz w:val="22"/>
                <w:szCs w:val="22"/>
              </w:rPr>
              <w:t>3</w:t>
            </w:r>
          </w:p>
          <w:p w:rsidR="00161510" w:rsidRPr="00FD3F2F" w:rsidRDefault="00FD3F2F" w:rsidP="004E3D12">
            <w:pPr>
              <w:ind w:left="125" w:right="111"/>
              <w:rPr>
                <w:rFonts w:ascii="Tahoma" w:hAnsi="Tahoma" w:cs="Tahoma"/>
                <w:sz w:val="22"/>
                <w:szCs w:val="22"/>
              </w:rPr>
            </w:pPr>
            <w:r>
              <w:rPr>
                <w:rFonts w:ascii="Tahoma" w:hAnsi="Tahoma" w:cs="Tahoma"/>
                <w:sz w:val="22"/>
                <w:szCs w:val="22"/>
              </w:rPr>
              <w:lastRenderedPageBreak/>
              <w:t>-</w:t>
            </w:r>
            <w:r w:rsidRPr="00FD3F2F">
              <w:rPr>
                <w:rFonts w:ascii="Tahoma" w:hAnsi="Tahoma" w:cs="Tahoma"/>
                <w:sz w:val="22"/>
                <w:szCs w:val="22"/>
              </w:rPr>
              <w:t xml:space="preserve"> </w:t>
            </w:r>
            <w:r w:rsidRPr="00FD3F2F">
              <w:rPr>
                <w:rFonts w:ascii="Tahoma" w:hAnsi="Tahoma" w:cs="Tahoma"/>
                <w:sz w:val="22"/>
                <w:szCs w:val="22"/>
                <w:cs/>
              </w:rPr>
              <w:t xml:space="preserve">ผังการเชื่อมโยง </w:t>
            </w:r>
            <w:r w:rsidRPr="00FD3F2F">
              <w:rPr>
                <w:rFonts w:ascii="Tahoma" w:hAnsi="Tahoma" w:cs="Tahoma"/>
                <w:sz w:val="22"/>
                <w:szCs w:val="22"/>
              </w:rPr>
              <w:t xml:space="preserve">Flow chart  </w:t>
            </w:r>
            <w:r>
              <w:rPr>
                <w:rFonts w:ascii="Tahoma" w:hAnsi="Tahoma" w:cs="Tahoma"/>
                <w:sz w:val="22"/>
                <w:szCs w:val="22"/>
                <w:cs/>
              </w:rPr>
              <w:t>การควบค</w:t>
            </w:r>
            <w:r>
              <w:rPr>
                <w:rFonts w:ascii="Tahoma" w:hAnsi="Tahoma" w:cs="Tahoma" w:hint="cs"/>
                <w:sz w:val="22"/>
                <w:szCs w:val="22"/>
                <w:cs/>
              </w:rPr>
              <w:t>ุ</w:t>
            </w:r>
            <w:r w:rsidRPr="00FD3F2F">
              <w:rPr>
                <w:rFonts w:ascii="Tahoma" w:hAnsi="Tahoma" w:cs="Tahoma"/>
                <w:sz w:val="22"/>
                <w:szCs w:val="22"/>
                <w:cs/>
              </w:rPr>
              <w:t>มภายในกับ แนวทาง สตง.</w:t>
            </w:r>
          </w:p>
        </w:tc>
      </w:tr>
      <w:tr w:rsidR="00161510" w:rsidRPr="00E2468D" w:rsidTr="00EE101D">
        <w:trPr>
          <w:trHeight w:val="585"/>
          <w:tblCellSpacing w:w="0" w:type="dxa"/>
        </w:trPr>
        <w:tc>
          <w:tcPr>
            <w:tcW w:w="1550" w:type="pct"/>
            <w:tcBorders>
              <w:top w:val="single" w:sz="6" w:space="0" w:color="000000"/>
              <w:left w:val="single" w:sz="12" w:space="0" w:color="000000"/>
              <w:bottom w:val="single" w:sz="18" w:space="0" w:color="000000"/>
              <w:right w:val="single" w:sz="6" w:space="0" w:color="000000"/>
            </w:tcBorders>
          </w:tcPr>
          <w:p w:rsidR="00161510" w:rsidRPr="00E2468D" w:rsidRDefault="00161510" w:rsidP="004E3D12">
            <w:pPr>
              <w:spacing w:line="360" w:lineRule="auto"/>
              <w:ind w:left="142" w:right="126"/>
              <w:rPr>
                <w:rFonts w:cs="Times New Roman"/>
                <w:sz w:val="22"/>
                <w:szCs w:val="22"/>
                <w:cs/>
              </w:rPr>
            </w:pPr>
            <w:r w:rsidRPr="00E2468D">
              <w:rPr>
                <w:rFonts w:ascii="Tahoma" w:eastAsia="Gulim" w:hAnsi="Tahoma" w:cs="Tahoma"/>
                <w:sz w:val="22"/>
                <w:szCs w:val="22"/>
              </w:rPr>
              <w:lastRenderedPageBreak/>
              <w:t>LD 7</w:t>
            </w:r>
            <w:r w:rsidR="003B27DD">
              <w:rPr>
                <w:rFonts w:ascii="Tahoma" w:eastAsia="Gulim" w:hAnsi="Tahoma" w:cs="Tahoma"/>
                <w:sz w:val="22"/>
                <w:szCs w:val="22"/>
              </w:rPr>
              <w:t xml:space="preserve"> </w:t>
            </w:r>
            <w:r w:rsidR="003B27DD">
              <w:rPr>
                <w:rFonts w:ascii="Tahoma" w:eastAsia="Gulim" w:hAnsi="Tahoma" w:cs="Tahoma" w:hint="cs"/>
                <w:sz w:val="22"/>
                <w:szCs w:val="22"/>
                <w:cs/>
              </w:rPr>
              <w:t>ส่วนราชการ/ผู้บริหารต้องกำหนดให้มีวิธีการหรือมาตรการในการจัดการผลกระทบทางลบที่เกิดขึ้นต่อสังคม อันเป็นผลมาจากการดำเนินการของส่วนราชการรวมทั้งต้องนำวิธีการหรือมาตรการที่กำหนดไว้ไปปฏิบัติ</w:t>
            </w:r>
          </w:p>
        </w:tc>
        <w:tc>
          <w:tcPr>
            <w:tcW w:w="1918" w:type="pct"/>
            <w:tcBorders>
              <w:top w:val="single" w:sz="6" w:space="0" w:color="000000"/>
              <w:left w:val="single" w:sz="6" w:space="0" w:color="000000"/>
              <w:bottom w:val="single" w:sz="18" w:space="0" w:color="000000"/>
              <w:right w:val="single" w:sz="6" w:space="0" w:color="000000"/>
            </w:tcBorders>
          </w:tcPr>
          <w:p w:rsidR="006934FE" w:rsidRDefault="00161E11" w:rsidP="006934FE">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63" style="position:absolute;left:0;text-align:left;margin-left:20.25pt;margin-top:18.9pt;width:18pt;height:17.15pt;z-index:251684352;mso-position-horizontal-relative:text;mso-position-vertical-relative:text">
                  <v:imagedata embosscolor="shadow add(51)"/>
                  <v:shadow on="t"/>
                  <v:textbox style="mso-next-textbox:#_x0000_s1063">
                    <w:txbxContent>
                      <w:p w:rsidR="006934FE" w:rsidRDefault="006934FE" w:rsidP="006934FE">
                        <w:r>
                          <w:rPr>
                            <w:rFonts w:hint="cs"/>
                          </w:rPr>
                          <w:sym w:font="Wingdings 2" w:char="F050"/>
                        </w:r>
                      </w:p>
                    </w:txbxContent>
                  </v:textbox>
                </v:rect>
              </w:pict>
            </w:r>
          </w:p>
          <w:p w:rsidR="006934FE" w:rsidRPr="00E2468D" w:rsidRDefault="006934FE" w:rsidP="006934FE">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161510" w:rsidRPr="00E2468D" w:rsidRDefault="00161E11" w:rsidP="006934FE">
            <w:pPr>
              <w:spacing w:line="360" w:lineRule="auto"/>
              <w:jc w:val="thaiDistribute"/>
              <w:rPr>
                <w:rFonts w:cs="Times New Roman"/>
                <w:sz w:val="22"/>
                <w:szCs w:val="22"/>
              </w:rPr>
            </w:pPr>
            <w:r w:rsidRPr="00161E11">
              <w:rPr>
                <w:rFonts w:ascii="Tahoma" w:eastAsia="Gulim" w:hAnsi="Tahoma" w:cs="Tahoma"/>
                <w:noProof/>
                <w:sz w:val="22"/>
                <w:szCs w:val="22"/>
              </w:rPr>
              <w:pict>
                <v:rect id="_x0000_s1057" style="position:absolute;left:0;text-align:left;margin-left:19.75pt;margin-top:1.95pt;width:18pt;height:17.15pt;z-index:251678208">
                  <v:imagedata embosscolor="shadow add(51)"/>
                  <v:shadow on="t"/>
                  <v:textbox style="mso-next-textbox:#_x0000_s1057">
                    <w:txbxContent>
                      <w:p w:rsidR="006934FE" w:rsidRDefault="006934FE" w:rsidP="006934FE"/>
                    </w:txbxContent>
                  </v:textbox>
                </v:rect>
              </w:pict>
            </w:r>
            <w:r w:rsidR="006934FE" w:rsidRPr="00E2468D">
              <w:rPr>
                <w:rFonts w:ascii="Tahoma" w:eastAsia="Gulim" w:hAnsi="Tahoma" w:cs="Tahoma"/>
                <w:sz w:val="22"/>
                <w:szCs w:val="22"/>
                <w:cs/>
              </w:rPr>
              <w:t xml:space="preserve">             </w:t>
            </w:r>
            <w:r w:rsidR="006934FE" w:rsidRPr="00E2468D">
              <w:rPr>
                <w:rFonts w:ascii="Tahoma" w:eastAsia="Gulim" w:hAnsi="Tahoma" w:cs="Tahoma"/>
                <w:sz w:val="22"/>
                <w:szCs w:val="22"/>
              </w:rPr>
              <w:t xml:space="preserve"> </w:t>
            </w:r>
            <w:r w:rsidR="006934FE" w:rsidRPr="00E2468D">
              <w:rPr>
                <w:rFonts w:ascii="Tahoma" w:eastAsia="Gulim" w:hAnsi="Tahoma" w:cs="Tahoma"/>
                <w:sz w:val="22"/>
                <w:szCs w:val="22"/>
                <w:cs/>
              </w:rPr>
              <w:t>อยู่ระหว่างดำเนินการ</w:t>
            </w:r>
          </w:p>
        </w:tc>
        <w:tc>
          <w:tcPr>
            <w:tcW w:w="1533" w:type="pct"/>
            <w:tcBorders>
              <w:top w:val="single" w:sz="6" w:space="0" w:color="000000"/>
              <w:left w:val="single" w:sz="6" w:space="0" w:color="000000"/>
              <w:bottom w:val="single" w:sz="18" w:space="0" w:color="000000"/>
              <w:right w:val="single" w:sz="12" w:space="0" w:color="000000"/>
            </w:tcBorders>
          </w:tcPr>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Flow chart  </w:t>
            </w:r>
            <w:r w:rsidRPr="00FD3F2F">
              <w:rPr>
                <w:rFonts w:ascii="Tahoma" w:hAnsi="Tahoma" w:cs="Tahoma"/>
                <w:sz w:val="22"/>
                <w:szCs w:val="22"/>
                <w:cs/>
              </w:rPr>
              <w:t xml:space="preserve">การจัดการผลกระทบทางลบ </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Pr>
                <w:rFonts w:ascii="Tahoma" w:hAnsi="Tahoma" w:cs="Tahoma"/>
                <w:sz w:val="22"/>
                <w:szCs w:val="22"/>
                <w:cs/>
              </w:rPr>
              <w:t>รา</w:t>
            </w:r>
            <w:r>
              <w:rPr>
                <w:rFonts w:ascii="Tahoma" w:hAnsi="Tahoma" w:cs="Tahoma" w:hint="cs"/>
                <w:sz w:val="22"/>
                <w:szCs w:val="22"/>
                <w:cs/>
              </w:rPr>
              <w:t>ย</w:t>
            </w:r>
            <w:r w:rsidRPr="00FD3F2F">
              <w:rPr>
                <w:rFonts w:ascii="Tahoma" w:hAnsi="Tahoma" w:cs="Tahoma"/>
                <w:sz w:val="22"/>
                <w:szCs w:val="22"/>
                <w:cs/>
              </w:rPr>
              <w:t xml:space="preserve">งานผลการดำเนินการตาม  </w:t>
            </w:r>
            <w:r w:rsidRPr="00FD3F2F">
              <w:rPr>
                <w:rFonts w:ascii="Tahoma" w:hAnsi="Tahoma" w:cs="Tahoma"/>
                <w:sz w:val="22"/>
                <w:szCs w:val="22"/>
              </w:rPr>
              <w:t xml:space="preserve">Flow chart  </w:t>
            </w:r>
            <w:r w:rsidRPr="00FD3F2F">
              <w:rPr>
                <w:rFonts w:ascii="Tahoma" w:hAnsi="Tahoma" w:cs="Tahoma"/>
                <w:sz w:val="22"/>
                <w:szCs w:val="22"/>
                <w:cs/>
              </w:rPr>
              <w:t xml:space="preserve">การจัดการผลกระทบทางลบ </w:t>
            </w:r>
          </w:p>
          <w:p w:rsidR="00FD3F2F"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cs/>
              </w:rPr>
              <w:t xml:space="preserve">ทบทวน </w:t>
            </w:r>
            <w:r w:rsidRPr="00FD3F2F">
              <w:rPr>
                <w:rFonts w:ascii="Tahoma" w:hAnsi="Tahoma" w:cs="Tahoma"/>
                <w:sz w:val="22"/>
                <w:szCs w:val="22"/>
              </w:rPr>
              <w:t xml:space="preserve">Flow chart  </w:t>
            </w:r>
            <w:r w:rsidRPr="00FD3F2F">
              <w:rPr>
                <w:rFonts w:ascii="Tahoma" w:hAnsi="Tahoma" w:cs="Tahoma"/>
                <w:sz w:val="22"/>
                <w:szCs w:val="22"/>
                <w:cs/>
              </w:rPr>
              <w:t xml:space="preserve">การจัดการผลกระทบทางลบ </w:t>
            </w:r>
          </w:p>
          <w:p w:rsidR="00161510" w:rsidRPr="00FD3F2F" w:rsidRDefault="00FD3F2F" w:rsidP="004E3D12">
            <w:pPr>
              <w:ind w:left="125" w:right="111"/>
              <w:rPr>
                <w:rFonts w:ascii="Tahoma" w:hAnsi="Tahoma" w:cs="Tahoma"/>
                <w:sz w:val="22"/>
                <w:szCs w:val="22"/>
              </w:rPr>
            </w:pPr>
            <w:r>
              <w:rPr>
                <w:rFonts w:ascii="Tahoma" w:hAnsi="Tahoma" w:cs="Tahoma"/>
                <w:sz w:val="22"/>
                <w:szCs w:val="22"/>
              </w:rPr>
              <w:t>-</w:t>
            </w:r>
            <w:r w:rsidRPr="00FD3F2F">
              <w:rPr>
                <w:rFonts w:ascii="Tahoma" w:hAnsi="Tahoma" w:cs="Tahoma"/>
                <w:sz w:val="22"/>
                <w:szCs w:val="22"/>
              </w:rPr>
              <w:t xml:space="preserve"> </w:t>
            </w:r>
            <w:r w:rsidRPr="00FD3F2F">
              <w:rPr>
                <w:rFonts w:ascii="Tahoma" w:hAnsi="Tahoma" w:cs="Tahoma"/>
                <w:sz w:val="22"/>
                <w:szCs w:val="22"/>
                <w:cs/>
              </w:rPr>
              <w:t xml:space="preserve">ผัง การเชื่อมโยง </w:t>
            </w:r>
            <w:r w:rsidRPr="00FD3F2F">
              <w:rPr>
                <w:rFonts w:ascii="Tahoma" w:hAnsi="Tahoma" w:cs="Tahoma"/>
                <w:sz w:val="22"/>
                <w:szCs w:val="22"/>
              </w:rPr>
              <w:t xml:space="preserve">Flow chart  </w:t>
            </w:r>
            <w:r w:rsidRPr="00FD3F2F">
              <w:rPr>
                <w:rFonts w:ascii="Tahoma" w:hAnsi="Tahoma" w:cs="Tahoma"/>
                <w:sz w:val="22"/>
                <w:szCs w:val="22"/>
                <w:cs/>
              </w:rPr>
              <w:t>การจัดการผลกระทบทางลบ  กับพันธกิจ</w:t>
            </w:r>
          </w:p>
        </w:tc>
      </w:tr>
    </w:tbl>
    <w:p w:rsidR="00D3469F" w:rsidRDefault="00D3469F" w:rsidP="003B27DD">
      <w:pPr>
        <w:spacing w:line="360" w:lineRule="auto"/>
        <w:jc w:val="thaiDistribute"/>
      </w:pPr>
    </w:p>
    <w:sectPr w:rsidR="00D3469F" w:rsidSect="002B0E56">
      <w:headerReference w:type="even" r:id="rId7"/>
      <w:footerReference w:type="default" r:id="rId8"/>
      <w:headerReference w:type="first" r:id="rId9"/>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89D" w:rsidRDefault="003A189D">
      <w:r>
        <w:separator/>
      </w:r>
    </w:p>
  </w:endnote>
  <w:endnote w:type="continuationSeparator" w:id="1">
    <w:p w:rsidR="003A189D" w:rsidRDefault="003A189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01D" w:rsidRDefault="00EE101D" w:rsidP="00EE101D">
    <w:pPr>
      <w:pStyle w:val="a6"/>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89D" w:rsidRDefault="003A189D">
      <w:r>
        <w:separator/>
      </w:r>
    </w:p>
  </w:footnote>
  <w:footnote w:type="continuationSeparator" w:id="1">
    <w:p w:rsidR="003A189D" w:rsidRDefault="003A18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01D" w:rsidRDefault="00161E1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52" type="#_x0000_t75" style="position:absolute;margin-left:0;margin-top:0;width:595.2pt;height:841.9pt;z-index:-251657216;mso-position-horizontal:center;mso-position-horizontal-relative:margin;mso-position-vertical:center;mso-position-vertical-relative:margin" o:allowincell="f">
          <v:imagedata r:id="rId1" o:title="หน้าขวา"/>
          <w10:wrap anchorx="margin" anchory="margin"/>
        </v:shape>
      </w:pict>
    </w:r>
    <w:r>
      <w:rPr>
        <w:noProof/>
      </w:rPr>
      <w:pict>
        <v:shape id="WordPictureWatermark16597550" o:spid="_x0000_s2050" type="#_x0000_t75" style="position:absolute;margin-left:0;margin-top:0;width:595.2pt;height:841.9pt;z-index:-251659264;mso-position-horizontal:center;mso-position-horizontal-relative:margin;mso-position-vertical:center;mso-position-vertical-relative:margin" o:allowincell="f">
          <v:imagedata r:id="rId1" o:title="masterคู่"/>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01D" w:rsidRDefault="00161E1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 o:spid="_x0000_s2051" type="#_x0000_t75" style="position:absolute;margin-left:0;margin-top:0;width:595.2pt;height:841.9pt;z-index:-251658240;mso-position-horizontal:center;mso-position-horizontal-relative:margin;mso-position-vertical:center;mso-position-vertical-relative:margin" o:allowincell="f">
          <v:imagedata r:id="rId1" o:title="หน้าขวา"/>
          <w10:wrap anchorx="margin" anchory="margin"/>
        </v:shape>
      </w:pict>
    </w:r>
    <w:r>
      <w:rPr>
        <w:noProof/>
      </w:rPr>
      <w:pict>
        <v:shape id="WordPictureWatermark16597549" o:spid="_x0000_s2049" type="#_x0000_t75" style="position:absolute;margin-left:0;margin-top:0;width:595.2pt;height:841.9pt;z-index:-251660288;mso-position-horizontal:center;mso-position-horizontal-relative:margin;mso-position-vertical:center;mso-position-vertical-relative:margin" o:allowincell="f">
          <v:imagedata r:id="rId2" o:title="masterคู่"/>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
    <w:nsid w:val="4F2866FC"/>
    <w:multiLevelType w:val="hybridMultilevel"/>
    <w:tmpl w:val="6346F792"/>
    <w:lvl w:ilvl="0" w:tplc="5B205242">
      <w:start w:val="1"/>
      <w:numFmt w:val="bullet"/>
      <w:lvlText w:val=""/>
      <w:lvlJc w:val="left"/>
      <w:pPr>
        <w:tabs>
          <w:tab w:val="num" w:pos="3240"/>
        </w:tabs>
        <w:ind w:left="324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505"/>
  <w:displayVerticalDrawingGridEvery w:val="2"/>
  <w:characterSpacingControl w:val="doNotCompress"/>
  <w:hdrShapeDefaults>
    <o:shapedefaults v:ext="edit" spidmax="15362"/>
    <o:shapelayout v:ext="edit">
      <o:idmap v:ext="edit" data="2"/>
    </o:shapelayout>
  </w:hdrShapeDefaults>
  <w:footnotePr>
    <w:footnote w:id="0"/>
    <w:footnote w:id="1"/>
  </w:footnotePr>
  <w:endnotePr>
    <w:endnote w:id="0"/>
    <w:endnote w:id="1"/>
  </w:endnotePr>
  <w:compat>
    <w:applyBreakingRules/>
  </w:compat>
  <w:rsids>
    <w:rsidRoot w:val="00161510"/>
    <w:rsid w:val="00017CF0"/>
    <w:rsid w:val="00064EE4"/>
    <w:rsid w:val="000F3E43"/>
    <w:rsid w:val="001075A6"/>
    <w:rsid w:val="00161510"/>
    <w:rsid w:val="00161E11"/>
    <w:rsid w:val="00204435"/>
    <w:rsid w:val="002B0E56"/>
    <w:rsid w:val="002C455B"/>
    <w:rsid w:val="003A189D"/>
    <w:rsid w:val="003B27DD"/>
    <w:rsid w:val="003D1F81"/>
    <w:rsid w:val="00410BC6"/>
    <w:rsid w:val="004E3D12"/>
    <w:rsid w:val="004F3E00"/>
    <w:rsid w:val="005457C5"/>
    <w:rsid w:val="0059285A"/>
    <w:rsid w:val="006934FE"/>
    <w:rsid w:val="00750EBC"/>
    <w:rsid w:val="007D7E13"/>
    <w:rsid w:val="00A16CA2"/>
    <w:rsid w:val="00A21FF1"/>
    <w:rsid w:val="00C36A61"/>
    <w:rsid w:val="00C62CC1"/>
    <w:rsid w:val="00D3469F"/>
    <w:rsid w:val="00D9143A"/>
    <w:rsid w:val="00EE101D"/>
    <w:rsid w:val="00FD3F2F"/>
    <w:rsid w:val="00FE02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1510"/>
    <w:rPr>
      <w:sz w:val="24"/>
      <w:szCs w:val="28"/>
    </w:rPr>
  </w:style>
  <w:style w:type="paragraph" w:styleId="1">
    <w:name w:val="heading 1"/>
    <w:basedOn w:val="a"/>
    <w:next w:val="a"/>
    <w:qFormat/>
    <w:rsid w:val="00161510"/>
    <w:pPr>
      <w:keepNext/>
      <w:spacing w:before="240" w:after="60"/>
      <w:outlineLvl w:val="0"/>
    </w:pPr>
    <w:rPr>
      <w:rFonts w:ascii="Arial" w:hAnsi="Arial" w:cs="Cordia New"/>
      <w:b/>
      <w:bCs/>
      <w:kern w:val="32"/>
      <w:sz w:val="32"/>
      <w:szCs w:val="37"/>
    </w:rPr>
  </w:style>
  <w:style w:type="paragraph" w:styleId="3">
    <w:name w:val="heading 3"/>
    <w:basedOn w:val="a"/>
    <w:next w:val="a"/>
    <w:qFormat/>
    <w:rsid w:val="00161510"/>
    <w:pPr>
      <w:keepNext/>
      <w:spacing w:before="240" w:after="60"/>
      <w:outlineLvl w:val="2"/>
    </w:pPr>
    <w:rPr>
      <w:rFonts w:ascii="Arial" w:hAnsi="Arial" w:cs="Cordia New"/>
      <w:b/>
      <w:bCs/>
      <w:sz w:val="26"/>
      <w:szCs w:val="30"/>
    </w:rPr>
  </w:style>
  <w:style w:type="paragraph" w:styleId="4">
    <w:name w:val="heading 4"/>
    <w:basedOn w:val="a"/>
    <w:next w:val="a"/>
    <w:qFormat/>
    <w:rsid w:val="00161510"/>
    <w:pPr>
      <w:keepNext/>
      <w:spacing w:before="240" w:after="60"/>
      <w:outlineLvl w:val="3"/>
    </w:pPr>
    <w:rPr>
      <w:b/>
      <w:bCs/>
      <w:sz w:val="28"/>
      <w:szCs w:val="32"/>
    </w:rPr>
  </w:style>
  <w:style w:type="paragraph" w:styleId="6">
    <w:name w:val="heading 6"/>
    <w:basedOn w:val="a"/>
    <w:next w:val="a"/>
    <w:qFormat/>
    <w:rsid w:val="00161510"/>
    <w:pPr>
      <w:keepNext/>
      <w:outlineLvl w:val="5"/>
    </w:pPr>
    <w:rPr>
      <w:b/>
      <w:bCs/>
      <w:sz w:val="18"/>
      <w:szCs w:val="18"/>
      <w:u w:val="single"/>
      <w:lang w:bidi="ar-SA"/>
    </w:rPr>
  </w:style>
  <w:style w:type="paragraph" w:styleId="8">
    <w:name w:val="heading 8"/>
    <w:basedOn w:val="a"/>
    <w:next w:val="a"/>
    <w:qFormat/>
    <w:rsid w:val="00161510"/>
    <w:pPr>
      <w:spacing w:before="240" w:after="60"/>
      <w:outlineLvl w:val="7"/>
    </w:pPr>
    <w:rPr>
      <w:i/>
      <w:iCs/>
    </w:rPr>
  </w:style>
  <w:style w:type="paragraph" w:styleId="9">
    <w:name w:val="heading 9"/>
    <w:basedOn w:val="a"/>
    <w:next w:val="a"/>
    <w:qFormat/>
    <w:rsid w:val="00161510"/>
    <w:pPr>
      <w:spacing w:before="240" w:after="60"/>
      <w:outlineLvl w:val="8"/>
    </w:pPr>
    <w:rPr>
      <w:rFonts w:ascii="Arial" w:hAnsi="Arial" w:cs="Cordia New"/>
      <w:sz w:val="22"/>
      <w:szCs w:val="2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1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61510"/>
    <w:pPr>
      <w:tabs>
        <w:tab w:val="center" w:pos="4153"/>
        <w:tab w:val="right" w:pos="8306"/>
      </w:tabs>
    </w:pPr>
  </w:style>
  <w:style w:type="character" w:styleId="a5">
    <w:name w:val="page number"/>
    <w:basedOn w:val="a0"/>
    <w:rsid w:val="00161510"/>
  </w:style>
  <w:style w:type="paragraph" w:styleId="a6">
    <w:name w:val="footer"/>
    <w:basedOn w:val="a"/>
    <w:rsid w:val="00161510"/>
    <w:pPr>
      <w:tabs>
        <w:tab w:val="center" w:pos="4153"/>
        <w:tab w:val="right" w:pos="8306"/>
      </w:tabs>
    </w:pPr>
  </w:style>
  <w:style w:type="paragraph" w:styleId="a7">
    <w:name w:val="Body Text Indent"/>
    <w:basedOn w:val="a"/>
    <w:rsid w:val="00161510"/>
    <w:pPr>
      <w:spacing w:after="120"/>
      <w:ind w:left="283"/>
    </w:pPr>
    <w:rPr>
      <w:rFonts w:eastAsia="MS Mincho"/>
      <w:lang w:eastAsia="ja-JP"/>
    </w:rPr>
  </w:style>
  <w:style w:type="paragraph" w:styleId="2">
    <w:name w:val="Body Text Indent 2"/>
    <w:basedOn w:val="a"/>
    <w:rsid w:val="00161510"/>
    <w:pPr>
      <w:ind w:firstLine="720"/>
    </w:pPr>
    <w:rPr>
      <w:rFonts w:ascii="Janson Text" w:hAnsi="Janson Text" w:cs="Janson Text"/>
      <w:i/>
      <w:iCs/>
      <w:szCs w:val="24"/>
      <w:lang w:bidi="ar-SA"/>
    </w:rPr>
  </w:style>
  <w:style w:type="paragraph" w:styleId="20">
    <w:name w:val="Body Text 2"/>
    <w:basedOn w:val="a"/>
    <w:rsid w:val="00161510"/>
    <w:rPr>
      <w:color w:val="FF0000"/>
      <w:sz w:val="20"/>
      <w:szCs w:val="24"/>
      <w:lang w:bidi="ar-SA"/>
    </w:rPr>
  </w:style>
  <w:style w:type="paragraph" w:styleId="30">
    <w:name w:val="Body Text Indent 3"/>
    <w:basedOn w:val="a"/>
    <w:rsid w:val="00161510"/>
    <w:pPr>
      <w:spacing w:after="120"/>
      <w:ind w:left="283"/>
    </w:pPr>
    <w:rPr>
      <w:sz w:val="16"/>
      <w:szCs w:val="18"/>
      <w:lang w:bidi="ar-SA"/>
    </w:rPr>
  </w:style>
  <w:style w:type="paragraph" w:styleId="a8">
    <w:name w:val="footnote text"/>
    <w:basedOn w:val="a"/>
    <w:semiHidden/>
    <w:rsid w:val="00161510"/>
    <w:rPr>
      <w:rFonts w:ascii="MS Sans Serif" w:eastAsia="Cordia New" w:hAnsi="MS Sans Serif" w:cs="EucrosiaUPC"/>
      <w:sz w:val="28"/>
      <w:lang w:eastAsia="th-TH"/>
    </w:rPr>
  </w:style>
  <w:style w:type="character" w:styleId="a9">
    <w:name w:val="Hyperlink"/>
    <w:basedOn w:val="a0"/>
    <w:rsid w:val="00161510"/>
    <w:rPr>
      <w:color w:val="0000FF"/>
      <w:u w:val="single"/>
    </w:rPr>
  </w:style>
  <w:style w:type="paragraph" w:customStyle="1" w:styleId="Level2Head">
    <w:name w:val="Level 2 Head"/>
    <w:rsid w:val="00161510"/>
    <w:pPr>
      <w:outlineLvl w:val="0"/>
    </w:pPr>
    <w:rPr>
      <w:b/>
      <w:bCs/>
      <w:noProof/>
      <w:color w:val="800080"/>
      <w:sz w:val="24"/>
      <w:szCs w:val="24"/>
      <w:lang w:bidi="ar-SA"/>
    </w:rPr>
  </w:style>
  <w:style w:type="paragraph" w:customStyle="1" w:styleId="Level3HeadCharCharChar">
    <w:name w:val="Level 3 Head Char Char Char"/>
    <w:rsid w:val="00161510"/>
    <w:pPr>
      <w:outlineLvl w:val="0"/>
    </w:pPr>
    <w:rPr>
      <w:b/>
      <w:bCs/>
      <w:noProof/>
      <w:sz w:val="24"/>
      <w:szCs w:val="24"/>
      <w:lang w:bidi="ar-SA"/>
    </w:rPr>
  </w:style>
  <w:style w:type="paragraph" w:styleId="aa">
    <w:name w:val="Normal (Web)"/>
    <w:basedOn w:val="a"/>
    <w:rsid w:val="00161510"/>
    <w:pPr>
      <w:spacing w:before="40" w:after="40"/>
    </w:pPr>
    <w:rPr>
      <w:szCs w:val="24"/>
      <w:lang w:bidi="ar-SA"/>
    </w:rPr>
  </w:style>
  <w:style w:type="paragraph" w:customStyle="1" w:styleId="FirstBullet">
    <w:name w:val="First Bullet"/>
    <w:basedOn w:val="aa"/>
    <w:rsid w:val="00161510"/>
    <w:pPr>
      <w:numPr>
        <w:numId w:val="1"/>
      </w:numPr>
      <w:tabs>
        <w:tab w:val="clear" w:pos="720"/>
        <w:tab w:val="num" w:pos="270"/>
      </w:tabs>
      <w:spacing w:before="0"/>
      <w:ind w:left="270" w:hanging="270"/>
    </w:pPr>
  </w:style>
  <w:style w:type="paragraph" w:customStyle="1" w:styleId="BOBullet">
    <w:name w:val="BOBullet"/>
    <w:basedOn w:val="aa"/>
    <w:rsid w:val="00161510"/>
    <w:pPr>
      <w:numPr>
        <w:numId w:val="2"/>
      </w:numPr>
      <w:spacing w:before="0"/>
    </w:pPr>
  </w:style>
  <w:style w:type="paragraph" w:customStyle="1" w:styleId="Level1Head">
    <w:name w:val="Level 1 Head"/>
    <w:basedOn w:val="Level2Head"/>
    <w:rsid w:val="00161510"/>
    <w:rPr>
      <w:rFonts w:ascii="Arial" w:hAnsi="Arial" w:cs="Arial"/>
      <w:noProof w:val="0"/>
    </w:rPr>
  </w:style>
  <w:style w:type="paragraph" w:customStyle="1" w:styleId="CriteriaMultipleReq">
    <w:name w:val="Criteria Multiple Req"/>
    <w:basedOn w:val="Level3HeadCharCharChar"/>
    <w:rsid w:val="00161510"/>
    <w:pPr>
      <w:tabs>
        <w:tab w:val="left" w:pos="810"/>
      </w:tabs>
      <w:ind w:left="810" w:hanging="810"/>
    </w:pPr>
    <w:rPr>
      <w:shadow/>
      <w:color w:val="800080"/>
    </w:rPr>
  </w:style>
  <w:style w:type="paragraph" w:customStyle="1" w:styleId="Notes">
    <w:name w:val="Notes"/>
    <w:basedOn w:val="a"/>
    <w:rsid w:val="00161510"/>
    <w:pPr>
      <w:widowControl w:val="0"/>
      <w:tabs>
        <w:tab w:val="left" w:pos="360"/>
      </w:tabs>
      <w:autoSpaceDE w:val="0"/>
      <w:autoSpaceDN w:val="0"/>
      <w:ind w:left="360" w:hanging="360"/>
    </w:pPr>
    <w:rPr>
      <w:sz w:val="18"/>
      <w:szCs w:val="20"/>
      <w:lang w:bidi="ar-SA"/>
    </w:rPr>
  </w:style>
  <w:style w:type="paragraph" w:styleId="31">
    <w:name w:val="Body Text 3"/>
    <w:basedOn w:val="a"/>
    <w:rsid w:val="00161510"/>
    <w:pPr>
      <w:spacing w:after="120"/>
    </w:pPr>
    <w:rPr>
      <w:sz w:val="16"/>
      <w:szCs w:val="18"/>
    </w:rPr>
  </w:style>
  <w:style w:type="paragraph" w:styleId="ab">
    <w:name w:val="caption"/>
    <w:basedOn w:val="a"/>
    <w:next w:val="a"/>
    <w:qFormat/>
    <w:rsid w:val="00161510"/>
    <w:pPr>
      <w:jc w:val="both"/>
    </w:pPr>
    <w:rPr>
      <w:rFonts w:ascii="Browallia New" w:hAnsi="Browallia New" w:cs="Browallia New"/>
      <w:color w:val="FF0000"/>
      <w:sz w:val="32"/>
      <w:szCs w:val="32"/>
    </w:rPr>
  </w:style>
  <w:style w:type="paragraph" w:styleId="ac">
    <w:name w:val="Document Map"/>
    <w:basedOn w:val="a"/>
    <w:semiHidden/>
    <w:rsid w:val="00161510"/>
    <w:pPr>
      <w:shd w:val="clear" w:color="auto" w:fill="000080"/>
    </w:pPr>
    <w:rPr>
      <w:rFonts w:ascii="Tahoma" w:hAnsi="Tahoma"/>
    </w:rPr>
  </w:style>
  <w:style w:type="paragraph" w:styleId="ad">
    <w:name w:val="Balloon Text"/>
    <w:basedOn w:val="a"/>
    <w:semiHidden/>
    <w:rsid w:val="00161510"/>
    <w:rPr>
      <w:rFonts w:ascii="Tahoma" w:hAnsi="Tahoma"/>
      <w:sz w:val="16"/>
      <w:szCs w:val="18"/>
    </w:rPr>
  </w:style>
  <w:style w:type="character" w:styleId="ae">
    <w:name w:val="FollowedHyperlink"/>
    <w:basedOn w:val="a0"/>
    <w:rsid w:val="00161510"/>
    <w:rPr>
      <w:color w:val="800080"/>
      <w:u w:val="single"/>
    </w:rPr>
  </w:style>
  <w:style w:type="paragraph" w:customStyle="1" w:styleId="Default">
    <w:name w:val="Default"/>
    <w:rsid w:val="00161510"/>
    <w:pPr>
      <w:autoSpaceDE w:val="0"/>
      <w:autoSpaceDN w:val="0"/>
      <w:adjustRightInd w:val="0"/>
    </w:pPr>
    <w:rPr>
      <w:rFonts w:ascii="Tahoma" w:hAnsi="Tahoma" w:cs="Tahoma"/>
      <w:color w:val="000000"/>
      <w:sz w:val="24"/>
      <w:szCs w:val="24"/>
    </w:rPr>
  </w:style>
  <w:style w:type="character" w:styleId="af">
    <w:name w:val="annotation reference"/>
    <w:basedOn w:val="a0"/>
    <w:semiHidden/>
    <w:rsid w:val="00161510"/>
    <w:rPr>
      <w:sz w:val="16"/>
      <w:szCs w:val="16"/>
    </w:rPr>
  </w:style>
  <w:style w:type="paragraph" w:styleId="af0">
    <w:name w:val="annotation text"/>
    <w:basedOn w:val="a"/>
    <w:semiHidden/>
    <w:rsid w:val="00161510"/>
    <w:rPr>
      <w:sz w:val="20"/>
      <w:szCs w:val="20"/>
    </w:rPr>
  </w:style>
  <w:style w:type="paragraph" w:styleId="af1">
    <w:name w:val="Plain Text"/>
    <w:basedOn w:val="a"/>
    <w:rsid w:val="00161510"/>
    <w:rPr>
      <w:rFonts w:ascii="Courier New" w:hAnsi="Courier New"/>
      <w:sz w:val="20"/>
      <w:szCs w:val="23"/>
    </w:rPr>
  </w:style>
  <w:style w:type="paragraph" w:styleId="af2">
    <w:name w:val="Body Text"/>
    <w:basedOn w:val="a"/>
    <w:rsid w:val="00161510"/>
    <w:pPr>
      <w:jc w:val="center"/>
    </w:pPr>
    <w:rPr>
      <w:rFonts w:ascii="EucrosiaUPC" w:eastAsia="Cordia New" w:hAnsi="EucrosiaUPC" w:cs="EucrosiaUPC"/>
      <w:b/>
      <w:bCs/>
      <w:sz w:val="36"/>
      <w:szCs w:val="36"/>
    </w:rPr>
  </w:style>
  <w:style w:type="character" w:customStyle="1" w:styleId="style4261">
    <w:name w:val="style4261"/>
    <w:basedOn w:val="a0"/>
    <w:rsid w:val="00161510"/>
    <w:rPr>
      <w:b/>
      <w:bCs/>
      <w:color w:val="993399"/>
      <w:sz w:val="27"/>
      <w:szCs w:val="27"/>
    </w:rPr>
  </w:style>
  <w:style w:type="paragraph" w:customStyle="1" w:styleId="style627">
    <w:name w:val="style627"/>
    <w:basedOn w:val="a"/>
    <w:rsid w:val="00161510"/>
    <w:pPr>
      <w:spacing w:before="100" w:beforeAutospacing="1" w:after="100" w:afterAutospacing="1"/>
    </w:pPr>
    <w:rPr>
      <w:rFonts w:ascii="Tahoma" w:hAnsi="Tahoma" w:cs="Tahoma"/>
      <w:color w:val="0000FF"/>
      <w:szCs w:val="24"/>
    </w:rPr>
  </w:style>
  <w:style w:type="numbering" w:customStyle="1" w:styleId="NoList1">
    <w:name w:val="No List1"/>
    <w:next w:val="a2"/>
    <w:semiHidden/>
    <w:rsid w:val="00161510"/>
  </w:style>
  <w:style w:type="paragraph" w:customStyle="1" w:styleId="10">
    <w:name w:val="รายการย่อหน้า1"/>
    <w:basedOn w:val="a"/>
    <w:qFormat/>
    <w:rsid w:val="00161510"/>
    <w:pPr>
      <w:spacing w:after="200" w:line="276" w:lineRule="auto"/>
      <w:ind w:left="720"/>
      <w:contextualSpacing/>
    </w:pPr>
    <w:rPr>
      <w:rFonts w:ascii="Calibri" w:eastAsia="Calibri" w:hAnsi="Calibri"/>
      <w:sz w:val="22"/>
    </w:rPr>
  </w:style>
  <w:style w:type="paragraph" w:styleId="af3">
    <w:name w:val="annotation subject"/>
    <w:basedOn w:val="af0"/>
    <w:next w:val="af0"/>
    <w:semiHidden/>
    <w:rsid w:val="00161510"/>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
    <w:rsid w:val="00161510"/>
    <w:pPr>
      <w:spacing w:after="160" w:line="240" w:lineRule="exact"/>
    </w:pPr>
    <w:rPr>
      <w:rFonts w:ascii="Verdana" w:eastAsia="Batang" w:hAnsi="Verdana" w:cs="Times New Roman"/>
      <w:sz w:val="20"/>
      <w:szCs w:val="20"/>
      <w:lang w:bidi="ar-SA"/>
    </w:rPr>
  </w:style>
  <w:style w:type="numbering" w:customStyle="1" w:styleId="NoList2">
    <w:name w:val="No List2"/>
    <w:next w:val="a2"/>
    <w:semiHidden/>
    <w:rsid w:val="00161510"/>
  </w:style>
  <w:style w:type="character" w:styleId="af4">
    <w:name w:val="Strong"/>
    <w:basedOn w:val="a0"/>
    <w:qFormat/>
    <w:rsid w:val="0016151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1.jpe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573</Words>
  <Characters>3267</Characters>
  <Application>Microsoft Office Word</Application>
  <DocSecurity>0</DocSecurity>
  <Lines>27</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แบบฟอร์มที่ 1</vt:lpstr>
      <vt:lpstr>แบบฟอร์มที่ 1</vt:lpstr>
    </vt:vector>
  </TitlesOfParts>
  <Company/>
  <LinksUpToDate>false</LinksUpToDate>
  <CharactersWithSpaces>3833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แบบฟอร์มที่ 1</dc:title>
  <dc:subject/>
  <dc:creator>USER</dc:creator>
  <cp:keywords/>
  <dc:description/>
  <cp:lastModifiedBy>Kittisak</cp:lastModifiedBy>
  <cp:revision>8</cp:revision>
  <dcterms:created xsi:type="dcterms:W3CDTF">2010-10-14T04:07:00Z</dcterms:created>
  <dcterms:modified xsi:type="dcterms:W3CDTF">2010-10-28T07:09:00Z</dcterms:modified>
</cp:coreProperties>
</file>